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D0DF3" w:rsidP="00AD0DF3" w:rsidRDefault="00AD0DF3" w14:paraId="653A0816" w14:textId="77777777">
      <w:pPr>
        <w:spacing w:after="240"/>
        <w:jc w:val="center"/>
        <w:rPr>
          <w:rFonts w:ascii="Arial" w:hAnsi="Arial" w:cs="Arial"/>
          <w:b/>
          <w:bCs/>
          <w:noProof/>
          <w:sz w:val="32"/>
          <w:szCs w:val="32"/>
          <w:lang w:eastAsia="en-GB"/>
        </w:rPr>
      </w:pPr>
    </w:p>
    <w:p w:rsidRPr="00D81DE4" w:rsidR="00AD0DF3" w:rsidP="20F724B4" w:rsidRDefault="00AD0DF3" w14:paraId="605D634B" w14:textId="25680131">
      <w:pPr>
        <w:spacing w:after="240"/>
        <w:jc w:val="center"/>
        <w:rPr>
          <w:rFonts w:ascii="Arial" w:hAnsi="Arial" w:cs="Arial"/>
          <w:b/>
          <w:bCs/>
          <w:sz w:val="32"/>
          <w:szCs w:val="32"/>
        </w:rPr>
      </w:pPr>
      <w:r w:rsidRPr="00D81DE4">
        <w:rPr>
          <w:noProof/>
          <w:sz w:val="32"/>
          <w:szCs w:val="32"/>
          <w:lang w:val="en-US"/>
        </w:rPr>
        <w:drawing>
          <wp:anchor distT="0" distB="0" distL="114300" distR="114300" simplePos="0" relativeHeight="251658241" behindDoc="0" locked="0" layoutInCell="1" allowOverlap="1" wp14:anchorId="6E9500C3" wp14:editId="654B3DFC">
            <wp:simplePos x="0" y="0"/>
            <wp:positionH relativeFrom="margin">
              <wp:posOffset>7830185</wp:posOffset>
            </wp:positionH>
            <wp:positionV relativeFrom="paragraph">
              <wp:posOffset>-307975</wp:posOffset>
            </wp:positionV>
            <wp:extent cx="2076450" cy="561975"/>
            <wp:effectExtent l="0" t="0" r="0" b="9525"/>
            <wp:wrapNone/>
            <wp:docPr id="3" name="image01.jpg" descr="C:\Users\butterworthj\AppData\Local\Microsoft\Windows\Temporary Internet Files\Content.Word\Multi Academy Trust Logo CMYK w30cm.jpg"/>
            <wp:cNvGraphicFramePr/>
            <a:graphic xmlns:a="http://schemas.openxmlformats.org/drawingml/2006/main">
              <a:graphicData uri="http://schemas.openxmlformats.org/drawingml/2006/picture">
                <pic:pic xmlns:pic="http://schemas.openxmlformats.org/drawingml/2006/picture">
                  <pic:nvPicPr>
                    <pic:cNvPr id="0" name="image01.jpg" descr="C:\Users\butterworthj\AppData\Local\Microsoft\Windows\Temporary Internet Files\Content.Word\Multi Academy Trust Logo CMYK w30cm.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2076450" cy="561975"/>
                    </a:xfrm>
                    <a:prstGeom prst="rect">
                      <a:avLst/>
                    </a:prstGeom>
                    <a:ln/>
                  </pic:spPr>
                </pic:pic>
              </a:graphicData>
            </a:graphic>
            <wp14:sizeRelH relativeFrom="page">
              <wp14:pctWidth>0</wp14:pctWidth>
            </wp14:sizeRelH>
            <wp14:sizeRelV relativeFrom="page">
              <wp14:pctHeight>0</wp14:pctHeight>
            </wp14:sizeRelV>
          </wp:anchor>
        </w:drawing>
      </w:r>
      <w:r w:rsidRPr="3A11321A" w:rsidR="00AD0DF3">
        <w:rPr>
          <w:rFonts w:ascii="Arial" w:hAnsi="Arial" w:cs="Arial"/>
          <w:b w:val="1"/>
          <w:bCs w:val="1"/>
          <w:noProof/>
          <w:sz w:val="32"/>
          <w:szCs w:val="32"/>
          <w:lang w:eastAsia="en-GB"/>
        </w:rPr>
        <w:t xml:space="preserve">Pupil Premium Strategy </w:t>
      </w:r>
      <w:r w:rsidRPr="3A11321A" w:rsidR="3E63D176">
        <w:rPr>
          <w:rFonts w:ascii="Arial" w:hAnsi="Arial" w:cs="Arial"/>
          <w:b w:val="1"/>
          <w:bCs w:val="1"/>
          <w:noProof/>
          <w:sz w:val="32"/>
          <w:szCs w:val="32"/>
          <w:lang w:eastAsia="en-GB"/>
        </w:rPr>
        <w:t>St Andrew’s Church</w:t>
      </w:r>
      <w:r w:rsidRPr="3A11321A" w:rsidR="00AD0DF3">
        <w:rPr>
          <w:rFonts w:ascii="Arial" w:hAnsi="Arial" w:cs="Arial"/>
          <w:b w:val="1"/>
          <w:bCs w:val="1"/>
          <w:noProof/>
          <w:sz w:val="32"/>
          <w:szCs w:val="32"/>
          <w:lang w:eastAsia="en-GB"/>
        </w:rPr>
        <w:t xml:space="preserve"> School </w:t>
      </w:r>
    </w:p>
    <w:p w:rsidRPr="00D81DE4" w:rsidR="00AD0DF3" w:rsidP="00AD0DF3" w:rsidRDefault="00AD0DF3" w14:paraId="11E08D2F" w14:textId="25680131">
      <w:pPr>
        <w:spacing w:after="240"/>
        <w:jc w:val="center"/>
        <w:rPr>
          <w:rFonts w:ascii="Arial" w:hAnsi="Arial" w:cs="Arial"/>
          <w:b/>
          <w:sz w:val="32"/>
          <w:szCs w:val="32"/>
        </w:rPr>
      </w:pPr>
      <w:r w:rsidRPr="3A11321A">
        <w:rPr>
          <w:rFonts w:ascii="Arial" w:hAnsi="Arial" w:cs="Arial"/>
          <w:b/>
          <w:bCs/>
          <w:noProof/>
          <w:sz w:val="32"/>
          <w:szCs w:val="32"/>
          <w:lang w:eastAsia="en-GB"/>
        </w:rPr>
        <w:t>20</w:t>
      </w:r>
      <w:r>
        <w:rPr>
          <w:rFonts w:ascii="Arial" w:hAnsi="Arial" w:cs="Arial"/>
          <w:b/>
          <w:bCs/>
          <w:noProof/>
          <w:sz w:val="32"/>
          <w:szCs w:val="32"/>
          <w:lang w:eastAsia="en-GB"/>
        </w:rPr>
        <w:t>20</w:t>
      </w:r>
      <w:r w:rsidRPr="3A11321A">
        <w:rPr>
          <w:rFonts w:ascii="Arial" w:hAnsi="Arial" w:cs="Arial"/>
          <w:b/>
          <w:bCs/>
          <w:noProof/>
          <w:sz w:val="32"/>
          <w:szCs w:val="32"/>
          <w:lang w:eastAsia="en-GB"/>
        </w:rPr>
        <w:t>-20</w:t>
      </w:r>
      <w:r>
        <w:rPr>
          <w:rFonts w:ascii="Arial" w:hAnsi="Arial" w:cs="Arial"/>
          <w:b/>
          <w:bCs/>
          <w:noProof/>
          <w:sz w:val="32"/>
          <w:szCs w:val="32"/>
          <w:lang w:eastAsia="en-GB"/>
        </w:rPr>
        <w:t>2</w:t>
      </w:r>
      <w:r w:rsidR="7470EB33">
        <w:rPr>
          <w:rFonts w:ascii="Arial" w:hAnsi="Arial" w:cs="Arial"/>
          <w:b/>
          <w:bCs/>
          <w:noProof/>
          <w:sz w:val="32"/>
          <w:szCs w:val="32"/>
          <w:lang w:eastAsia="en-GB"/>
        </w:rPr>
        <w:t>1</w:t>
      </w:r>
    </w:p>
    <w:p w:rsidR="00AD0DF3" w:rsidP="00AD0DF3" w:rsidRDefault="00AD0DF3" w14:paraId="211624EA" w14:textId="0CDB43BE">
      <w:pPr>
        <w:spacing w:after="240"/>
        <w:rPr>
          <w:rFonts w:ascii="Arial" w:hAnsi="Arial" w:cs="Arial"/>
          <w:b/>
          <w:bCs/>
          <w:noProof/>
          <w:sz w:val="28"/>
          <w:szCs w:val="28"/>
          <w:lang w:eastAsia="en-GB"/>
        </w:rPr>
      </w:pPr>
      <w:r w:rsidRPr="00AD0DF3">
        <w:rPr>
          <w:rFonts w:ascii="Arial" w:hAnsi="Arial" w:cs="Arial"/>
          <w:b/>
          <w:bCs/>
          <w:noProof/>
          <w:sz w:val="28"/>
          <w:szCs w:val="28"/>
          <w:lang w:eastAsia="en-GB"/>
        </w:rPr>
        <w:t>Timeline</w:t>
      </w:r>
    </w:p>
    <w:tbl>
      <w:tblPr>
        <w:tblStyle w:val="TableGrid"/>
        <w:tblW w:w="0" w:type="auto"/>
        <w:tblLook w:val="04A0" w:firstRow="1" w:lastRow="0" w:firstColumn="1" w:lastColumn="0" w:noHBand="0" w:noVBand="1"/>
      </w:tblPr>
      <w:tblGrid>
        <w:gridCol w:w="6516"/>
        <w:gridCol w:w="8610"/>
      </w:tblGrid>
      <w:tr w:rsidR="009E41A6" w:rsidTr="00AA3D7C" w14:paraId="47B089DE" w14:textId="77777777">
        <w:tc>
          <w:tcPr>
            <w:tcW w:w="6516" w:type="dxa"/>
          </w:tcPr>
          <w:p w:rsidRPr="00AA3D7C" w:rsidR="009E41A6" w:rsidP="00AD0DF3" w:rsidRDefault="009E41A6" w14:paraId="03488210" w14:textId="131FB3F3">
            <w:pPr>
              <w:spacing w:after="240"/>
              <w:rPr>
                <w:rFonts w:ascii="Arial" w:hAnsi="Arial" w:cs="Arial"/>
                <w:noProof/>
                <w:sz w:val="28"/>
                <w:szCs w:val="28"/>
                <w:lang w:eastAsia="en-GB"/>
              </w:rPr>
            </w:pPr>
            <w:r w:rsidRPr="00AA3D7C">
              <w:rPr>
                <w:rFonts w:ascii="Arial" w:hAnsi="Arial" w:cs="Arial"/>
                <w:noProof/>
                <w:sz w:val="28"/>
                <w:szCs w:val="28"/>
                <w:lang w:eastAsia="en-GB"/>
              </w:rPr>
              <w:t>Date</w:t>
            </w:r>
          </w:p>
        </w:tc>
        <w:tc>
          <w:tcPr>
            <w:tcW w:w="8610" w:type="dxa"/>
          </w:tcPr>
          <w:p w:rsidRPr="00AA3D7C" w:rsidR="009E41A6" w:rsidP="00AD0DF3" w:rsidRDefault="009E41A6" w14:paraId="0FB25697" w14:textId="56A376EC">
            <w:pPr>
              <w:spacing w:after="240"/>
              <w:rPr>
                <w:rFonts w:ascii="Arial" w:hAnsi="Arial" w:cs="Arial"/>
                <w:noProof/>
                <w:sz w:val="28"/>
                <w:szCs w:val="28"/>
                <w:lang w:eastAsia="en-GB"/>
              </w:rPr>
            </w:pPr>
            <w:r w:rsidRPr="00AA3D7C">
              <w:rPr>
                <w:rFonts w:ascii="Arial" w:hAnsi="Arial" w:cs="Arial"/>
                <w:noProof/>
                <w:sz w:val="28"/>
                <w:szCs w:val="28"/>
                <w:lang w:eastAsia="en-GB"/>
              </w:rPr>
              <w:t>Action</w:t>
            </w:r>
          </w:p>
        </w:tc>
      </w:tr>
      <w:tr w:rsidR="00AA3D7C" w:rsidTr="00AA3D7C" w14:paraId="10C314C9" w14:textId="77777777">
        <w:tc>
          <w:tcPr>
            <w:tcW w:w="6516" w:type="dxa"/>
          </w:tcPr>
          <w:p w:rsidRPr="00AA3D7C" w:rsidR="00AA3D7C" w:rsidP="00AD0DF3" w:rsidRDefault="00AA3D7C" w14:paraId="5AA5DE2B" w14:textId="37893941">
            <w:pPr>
              <w:spacing w:after="240"/>
              <w:rPr>
                <w:rFonts w:ascii="Arial" w:hAnsi="Arial" w:cs="Arial"/>
                <w:noProof/>
                <w:sz w:val="28"/>
                <w:szCs w:val="28"/>
                <w:lang w:eastAsia="en-GB"/>
              </w:rPr>
            </w:pPr>
            <w:r w:rsidRPr="00AA3D7C">
              <w:rPr>
                <w:rFonts w:ascii="Arial" w:hAnsi="Arial" w:cs="Arial"/>
                <w:noProof/>
                <w:sz w:val="28"/>
                <w:szCs w:val="28"/>
                <w:lang w:eastAsia="en-GB"/>
              </w:rPr>
              <w:t>September 2020</w:t>
            </w:r>
          </w:p>
        </w:tc>
        <w:tc>
          <w:tcPr>
            <w:tcW w:w="8610" w:type="dxa"/>
          </w:tcPr>
          <w:p w:rsidRPr="00AA3D7C" w:rsidR="00AA3D7C" w:rsidP="00AD0DF3" w:rsidRDefault="00AA3D7C" w14:paraId="4D516FC7" w14:textId="033939D9">
            <w:pPr>
              <w:spacing w:after="240"/>
              <w:rPr>
                <w:rFonts w:ascii="Arial" w:hAnsi="Arial" w:cs="Arial"/>
                <w:noProof/>
                <w:sz w:val="28"/>
                <w:szCs w:val="28"/>
                <w:lang w:eastAsia="en-GB"/>
              </w:rPr>
            </w:pPr>
            <w:r w:rsidRPr="00AA3D7C">
              <w:rPr>
                <w:rFonts w:ascii="Arial" w:hAnsi="Arial" w:cs="Arial"/>
                <w:noProof/>
                <w:sz w:val="28"/>
                <w:szCs w:val="28"/>
                <w:lang w:eastAsia="en-GB"/>
              </w:rPr>
              <w:t>Write your Pupil Premium Impact Statement. Include commentary about any differential effect of lockdown on PP children</w:t>
            </w:r>
          </w:p>
          <w:p w:rsidRPr="00AA3D7C" w:rsidR="00AA3D7C" w:rsidP="00AD0DF3" w:rsidRDefault="00AA3D7C" w14:paraId="483A1409" w14:textId="77777777">
            <w:pPr>
              <w:spacing w:after="240"/>
              <w:rPr>
                <w:rFonts w:ascii="Arial" w:hAnsi="Arial" w:cs="Arial"/>
                <w:noProof/>
                <w:sz w:val="28"/>
                <w:szCs w:val="28"/>
                <w:lang w:eastAsia="en-GB"/>
              </w:rPr>
            </w:pPr>
            <w:r w:rsidRPr="00AA3D7C">
              <w:rPr>
                <w:rFonts w:ascii="Arial" w:hAnsi="Arial" w:cs="Arial"/>
                <w:noProof/>
                <w:sz w:val="28"/>
                <w:szCs w:val="28"/>
                <w:lang w:eastAsia="en-GB"/>
              </w:rPr>
              <w:t>Write Pupil Premium strategy</w:t>
            </w:r>
          </w:p>
          <w:p w:rsidRPr="00AA3D7C" w:rsidR="00AA3D7C" w:rsidP="00AD0DF3" w:rsidRDefault="00AA3D7C" w14:paraId="771F88F0" w14:textId="77777777">
            <w:pPr>
              <w:spacing w:after="240"/>
              <w:rPr>
                <w:rFonts w:ascii="Arial" w:hAnsi="Arial" w:cs="Arial"/>
                <w:noProof/>
                <w:sz w:val="28"/>
                <w:szCs w:val="28"/>
                <w:lang w:eastAsia="en-GB"/>
              </w:rPr>
            </w:pPr>
            <w:r w:rsidRPr="00AA3D7C">
              <w:rPr>
                <w:rFonts w:ascii="Arial" w:hAnsi="Arial" w:cs="Arial"/>
                <w:noProof/>
                <w:sz w:val="28"/>
                <w:szCs w:val="28"/>
                <w:lang w:eastAsia="en-GB"/>
              </w:rPr>
              <w:t>Share with staff and governors</w:t>
            </w:r>
          </w:p>
          <w:p w:rsidRPr="00AA3D7C" w:rsidR="00AA3D7C" w:rsidP="00AD0DF3" w:rsidRDefault="00AA3D7C" w14:paraId="2848ED44" w14:textId="7CB252E6">
            <w:pPr>
              <w:spacing w:after="240"/>
              <w:rPr>
                <w:rFonts w:ascii="Arial" w:hAnsi="Arial" w:cs="Arial"/>
                <w:noProof/>
                <w:sz w:val="28"/>
                <w:szCs w:val="28"/>
                <w:lang w:eastAsia="en-GB"/>
              </w:rPr>
            </w:pPr>
            <w:r w:rsidRPr="00AA3D7C">
              <w:rPr>
                <w:rFonts w:ascii="Arial" w:hAnsi="Arial" w:cs="Arial"/>
                <w:noProof/>
                <w:sz w:val="28"/>
                <w:szCs w:val="28"/>
                <w:lang w:eastAsia="en-GB"/>
              </w:rPr>
              <w:t>Upload to school website and place on share</w:t>
            </w:r>
            <w:r w:rsidR="00E6764B">
              <w:rPr>
                <w:rFonts w:ascii="Arial" w:hAnsi="Arial" w:cs="Arial"/>
                <w:noProof/>
                <w:sz w:val="28"/>
                <w:szCs w:val="28"/>
                <w:lang w:eastAsia="en-GB"/>
              </w:rPr>
              <w:t>p</w:t>
            </w:r>
            <w:r w:rsidRPr="00AA3D7C">
              <w:rPr>
                <w:rFonts w:ascii="Arial" w:hAnsi="Arial" w:cs="Arial"/>
                <w:noProof/>
                <w:sz w:val="28"/>
                <w:szCs w:val="28"/>
                <w:lang w:eastAsia="en-GB"/>
              </w:rPr>
              <w:t>oint by 30</w:t>
            </w:r>
            <w:r w:rsidRPr="00AA3D7C">
              <w:rPr>
                <w:rFonts w:ascii="Arial" w:hAnsi="Arial" w:cs="Arial"/>
                <w:noProof/>
                <w:sz w:val="28"/>
                <w:szCs w:val="28"/>
                <w:vertAlign w:val="superscript"/>
                <w:lang w:eastAsia="en-GB"/>
              </w:rPr>
              <w:t>th</w:t>
            </w:r>
            <w:r w:rsidRPr="00AA3D7C">
              <w:rPr>
                <w:rFonts w:ascii="Arial" w:hAnsi="Arial" w:cs="Arial"/>
                <w:noProof/>
                <w:sz w:val="28"/>
                <w:szCs w:val="28"/>
                <w:lang w:eastAsia="en-GB"/>
              </w:rPr>
              <w:t xml:space="preserve"> Sept</w:t>
            </w:r>
          </w:p>
        </w:tc>
      </w:tr>
      <w:tr w:rsidR="00AA3D7C" w:rsidTr="00AA3D7C" w14:paraId="6398CD5E" w14:textId="77777777">
        <w:tc>
          <w:tcPr>
            <w:tcW w:w="6516" w:type="dxa"/>
          </w:tcPr>
          <w:p w:rsidRPr="00AA3D7C" w:rsidR="00AA3D7C" w:rsidP="00AD0DF3" w:rsidRDefault="00AA3D7C" w14:paraId="270116A6" w14:textId="6360F537">
            <w:pPr>
              <w:spacing w:after="240"/>
              <w:rPr>
                <w:rFonts w:ascii="Arial" w:hAnsi="Arial" w:cs="Arial"/>
                <w:noProof/>
                <w:sz w:val="28"/>
                <w:szCs w:val="28"/>
                <w:lang w:eastAsia="en-GB"/>
              </w:rPr>
            </w:pPr>
            <w:r w:rsidRPr="00AA3D7C">
              <w:rPr>
                <w:rFonts w:ascii="Arial" w:hAnsi="Arial" w:cs="Arial"/>
                <w:noProof/>
                <w:sz w:val="28"/>
                <w:szCs w:val="28"/>
                <w:lang w:eastAsia="en-GB"/>
              </w:rPr>
              <w:t>February 202</w:t>
            </w:r>
            <w:r w:rsidR="00521BC5">
              <w:rPr>
                <w:rFonts w:ascii="Arial" w:hAnsi="Arial" w:cs="Arial"/>
                <w:noProof/>
                <w:sz w:val="28"/>
                <w:szCs w:val="28"/>
                <w:lang w:eastAsia="en-GB"/>
              </w:rPr>
              <w:t>1</w:t>
            </w:r>
          </w:p>
        </w:tc>
        <w:tc>
          <w:tcPr>
            <w:tcW w:w="8610" w:type="dxa"/>
          </w:tcPr>
          <w:p w:rsidRPr="00AA3D7C" w:rsidR="00AA3D7C" w:rsidP="00AD0DF3" w:rsidRDefault="00AA3D7C" w14:paraId="210FFDA9" w14:textId="77777777">
            <w:pPr>
              <w:spacing w:after="240"/>
              <w:rPr>
                <w:rFonts w:ascii="Arial" w:hAnsi="Arial" w:cs="Arial"/>
                <w:noProof/>
                <w:sz w:val="28"/>
                <w:szCs w:val="28"/>
                <w:lang w:eastAsia="en-GB"/>
              </w:rPr>
            </w:pPr>
            <w:r w:rsidRPr="00AA3D7C">
              <w:rPr>
                <w:rFonts w:ascii="Arial" w:hAnsi="Arial" w:cs="Arial"/>
                <w:noProof/>
                <w:sz w:val="28"/>
                <w:szCs w:val="28"/>
                <w:lang w:eastAsia="en-GB"/>
              </w:rPr>
              <w:t>Mid - year review of Pupil Premium strategy</w:t>
            </w:r>
          </w:p>
          <w:p w:rsidRPr="00AA3D7C" w:rsidR="00AA3D7C" w:rsidP="00AD0DF3" w:rsidRDefault="00AA3D7C" w14:paraId="6FCE978C" w14:textId="7D830EBD">
            <w:pPr>
              <w:spacing w:after="240"/>
              <w:rPr>
                <w:rFonts w:ascii="Arial" w:hAnsi="Arial" w:cs="Arial"/>
                <w:noProof/>
                <w:sz w:val="28"/>
                <w:szCs w:val="28"/>
                <w:lang w:eastAsia="en-GB"/>
              </w:rPr>
            </w:pPr>
            <w:r w:rsidRPr="00AA3D7C">
              <w:rPr>
                <w:rFonts w:ascii="Arial" w:hAnsi="Arial" w:cs="Arial"/>
                <w:noProof/>
                <w:sz w:val="28"/>
                <w:szCs w:val="28"/>
                <w:lang w:eastAsia="en-GB"/>
              </w:rPr>
              <w:t>Share Pupil Premium review with governors</w:t>
            </w:r>
          </w:p>
        </w:tc>
      </w:tr>
      <w:tr w:rsidR="00AA3D7C" w:rsidTr="00AA3D7C" w14:paraId="4E47FC6F" w14:textId="77777777">
        <w:tc>
          <w:tcPr>
            <w:tcW w:w="6516" w:type="dxa"/>
          </w:tcPr>
          <w:p w:rsidRPr="00AA3D7C" w:rsidR="00AA3D7C" w:rsidP="00AD0DF3" w:rsidRDefault="00AA3D7C" w14:paraId="780B848F" w14:textId="7E969B80">
            <w:pPr>
              <w:spacing w:after="240"/>
              <w:rPr>
                <w:rFonts w:ascii="Arial" w:hAnsi="Arial" w:cs="Arial"/>
                <w:noProof/>
                <w:sz w:val="28"/>
                <w:szCs w:val="28"/>
                <w:lang w:eastAsia="en-GB"/>
              </w:rPr>
            </w:pPr>
            <w:r w:rsidRPr="00AA3D7C">
              <w:rPr>
                <w:rFonts w:ascii="Arial" w:hAnsi="Arial" w:cs="Arial"/>
                <w:noProof/>
                <w:sz w:val="28"/>
                <w:szCs w:val="28"/>
                <w:lang w:eastAsia="en-GB"/>
              </w:rPr>
              <w:t>April 202</w:t>
            </w:r>
            <w:r w:rsidR="00521BC5">
              <w:rPr>
                <w:rFonts w:ascii="Arial" w:hAnsi="Arial" w:cs="Arial"/>
                <w:noProof/>
                <w:sz w:val="28"/>
                <w:szCs w:val="28"/>
                <w:lang w:eastAsia="en-GB"/>
              </w:rPr>
              <w:t>1</w:t>
            </w:r>
          </w:p>
        </w:tc>
        <w:tc>
          <w:tcPr>
            <w:tcW w:w="8610" w:type="dxa"/>
          </w:tcPr>
          <w:p w:rsidRPr="00AA3D7C" w:rsidR="00AA3D7C" w:rsidP="00AD0DF3" w:rsidRDefault="00AA3D7C" w14:paraId="6CE953FD" w14:textId="21844C91">
            <w:pPr>
              <w:spacing w:after="240"/>
              <w:rPr>
                <w:rFonts w:ascii="Arial" w:hAnsi="Arial" w:cs="Arial"/>
                <w:noProof/>
                <w:sz w:val="28"/>
                <w:szCs w:val="28"/>
                <w:lang w:eastAsia="en-GB"/>
              </w:rPr>
            </w:pPr>
            <w:r w:rsidRPr="00AA3D7C">
              <w:rPr>
                <w:rFonts w:ascii="Arial" w:hAnsi="Arial" w:cs="Arial"/>
                <w:noProof/>
                <w:sz w:val="28"/>
                <w:szCs w:val="28"/>
                <w:lang w:eastAsia="en-GB"/>
              </w:rPr>
              <w:t>Pupil Premium Leads meeting – planning for 2020-21</w:t>
            </w:r>
          </w:p>
        </w:tc>
      </w:tr>
      <w:tr w:rsidR="00AA3D7C" w:rsidTr="00AA3D7C" w14:paraId="01DB2B19" w14:textId="77777777">
        <w:tc>
          <w:tcPr>
            <w:tcW w:w="6516" w:type="dxa"/>
          </w:tcPr>
          <w:p w:rsidRPr="00AA3D7C" w:rsidR="00AA3D7C" w:rsidP="00AD0DF3" w:rsidRDefault="00AA3D7C" w14:paraId="3AABFAFA" w14:textId="7829FF3D">
            <w:pPr>
              <w:spacing w:after="240"/>
              <w:rPr>
                <w:rFonts w:ascii="Arial" w:hAnsi="Arial" w:cs="Arial"/>
                <w:noProof/>
                <w:sz w:val="28"/>
                <w:szCs w:val="28"/>
                <w:lang w:eastAsia="en-GB"/>
              </w:rPr>
            </w:pPr>
            <w:r w:rsidRPr="00AA3D7C">
              <w:rPr>
                <w:rFonts w:ascii="Arial" w:hAnsi="Arial" w:cs="Arial"/>
                <w:noProof/>
                <w:sz w:val="28"/>
                <w:szCs w:val="28"/>
                <w:lang w:eastAsia="en-GB"/>
              </w:rPr>
              <w:t>July 202</w:t>
            </w:r>
            <w:r w:rsidR="00521BC5">
              <w:rPr>
                <w:rFonts w:ascii="Arial" w:hAnsi="Arial" w:cs="Arial"/>
                <w:noProof/>
                <w:sz w:val="28"/>
                <w:szCs w:val="28"/>
                <w:lang w:eastAsia="en-GB"/>
              </w:rPr>
              <w:t>1</w:t>
            </w:r>
          </w:p>
        </w:tc>
        <w:tc>
          <w:tcPr>
            <w:tcW w:w="8610" w:type="dxa"/>
          </w:tcPr>
          <w:p w:rsidRPr="00AA3D7C" w:rsidR="00AA3D7C" w:rsidP="00AD0DF3" w:rsidRDefault="00AA3D7C" w14:paraId="72C81BB0" w14:textId="221FB8AB">
            <w:pPr>
              <w:spacing w:after="240"/>
              <w:rPr>
                <w:rFonts w:ascii="Arial" w:hAnsi="Arial" w:cs="Arial"/>
                <w:noProof/>
                <w:sz w:val="28"/>
                <w:szCs w:val="28"/>
                <w:lang w:eastAsia="en-GB"/>
              </w:rPr>
            </w:pPr>
            <w:r w:rsidRPr="00AA3D7C">
              <w:rPr>
                <w:rFonts w:ascii="Arial" w:hAnsi="Arial" w:cs="Arial"/>
                <w:noProof/>
                <w:sz w:val="28"/>
                <w:szCs w:val="28"/>
                <w:lang w:eastAsia="en-GB"/>
              </w:rPr>
              <w:t xml:space="preserve">Review </w:t>
            </w:r>
            <w:r>
              <w:rPr>
                <w:rFonts w:ascii="Arial" w:hAnsi="Arial" w:cs="Arial"/>
                <w:noProof/>
                <w:sz w:val="28"/>
                <w:szCs w:val="28"/>
                <w:lang w:eastAsia="en-GB"/>
              </w:rPr>
              <w:t>comparative data for disadvantaged and non disadvantaged for 2020-2021</w:t>
            </w:r>
          </w:p>
        </w:tc>
      </w:tr>
      <w:tr w:rsidR="00AA3D7C" w:rsidTr="00AA3D7C" w14:paraId="6322DD3F" w14:textId="77777777">
        <w:tc>
          <w:tcPr>
            <w:tcW w:w="6516" w:type="dxa"/>
          </w:tcPr>
          <w:p w:rsidR="00AA3D7C" w:rsidP="00AD0DF3" w:rsidRDefault="00AA3D7C" w14:paraId="501110CF" w14:textId="6F95B5B0">
            <w:pPr>
              <w:spacing w:after="240"/>
              <w:rPr>
                <w:rFonts w:ascii="Arial" w:hAnsi="Arial" w:cs="Arial"/>
                <w:b/>
                <w:bCs/>
                <w:noProof/>
                <w:sz w:val="28"/>
                <w:szCs w:val="28"/>
                <w:lang w:eastAsia="en-GB"/>
              </w:rPr>
            </w:pPr>
          </w:p>
        </w:tc>
        <w:tc>
          <w:tcPr>
            <w:tcW w:w="8610" w:type="dxa"/>
          </w:tcPr>
          <w:p w:rsidR="00AA3D7C" w:rsidP="00AD0DF3" w:rsidRDefault="00AA3D7C" w14:paraId="39BEADEB" w14:textId="7700AA64">
            <w:pPr>
              <w:spacing w:after="240"/>
              <w:rPr>
                <w:rFonts w:ascii="Arial" w:hAnsi="Arial" w:cs="Arial"/>
                <w:b/>
                <w:bCs/>
                <w:noProof/>
                <w:sz w:val="28"/>
                <w:szCs w:val="28"/>
                <w:lang w:eastAsia="en-GB"/>
              </w:rPr>
            </w:pPr>
          </w:p>
        </w:tc>
      </w:tr>
    </w:tbl>
    <w:p w:rsidRPr="00AD0DF3" w:rsidR="00AD0DF3" w:rsidP="00AD0DF3" w:rsidRDefault="00AD0DF3" w14:paraId="52C298C7" w14:textId="77777777">
      <w:pPr>
        <w:spacing w:after="240"/>
        <w:rPr>
          <w:rFonts w:ascii="Arial" w:hAnsi="Arial" w:cs="Arial"/>
          <w:b/>
          <w:bCs/>
          <w:noProof/>
          <w:sz w:val="28"/>
          <w:szCs w:val="28"/>
          <w:lang w:eastAsia="en-GB"/>
        </w:rPr>
      </w:pPr>
    </w:p>
    <w:p w:rsidR="00AD0DF3" w:rsidP="00AD0DF3" w:rsidRDefault="00AD0DF3" w14:paraId="4154210C" w14:textId="77777777">
      <w:pPr>
        <w:spacing w:after="200" w:line="276" w:lineRule="auto"/>
        <w:jc w:val="right"/>
        <w:rPr>
          <w:rFonts w:ascii="Arial" w:hAnsi="Arial" w:cs="Arial"/>
          <w:b/>
          <w:bCs/>
          <w:noProof/>
          <w:sz w:val="32"/>
          <w:szCs w:val="32"/>
          <w:lang w:eastAsia="en-GB"/>
        </w:rPr>
      </w:pPr>
      <w:r>
        <w:rPr>
          <w:rFonts w:ascii="Arial" w:hAnsi="Arial" w:cs="Arial"/>
          <w:b/>
          <w:bCs/>
          <w:noProof/>
          <w:sz w:val="32"/>
          <w:szCs w:val="32"/>
          <w:lang w:eastAsia="en-GB"/>
        </w:rPr>
        <w:br w:type="page"/>
      </w:r>
    </w:p>
    <w:p w:rsidRPr="00D81DE4" w:rsidR="00262114" w:rsidP="00C65BE9" w:rsidRDefault="00D81DE4" w14:paraId="19E44B0D" w14:textId="47564D3D">
      <w:pPr>
        <w:spacing w:after="240"/>
        <w:jc w:val="center"/>
        <w:rPr>
          <w:rFonts w:ascii="Arial" w:hAnsi="Arial" w:cs="Arial"/>
          <w:b/>
          <w:sz w:val="32"/>
          <w:szCs w:val="32"/>
        </w:rPr>
      </w:pPr>
      <w:r w:rsidRPr="00D81DE4">
        <w:rPr>
          <w:noProof/>
          <w:sz w:val="32"/>
          <w:szCs w:val="32"/>
          <w:lang w:val="en-US"/>
        </w:rPr>
        <w:lastRenderedPageBreak/>
        <w:drawing>
          <wp:anchor distT="0" distB="0" distL="114300" distR="114300" simplePos="0" relativeHeight="251658240" behindDoc="0" locked="0" layoutInCell="1" allowOverlap="1" wp14:anchorId="3DAF4D9B" wp14:editId="71D917AB">
            <wp:simplePos x="0" y="0"/>
            <wp:positionH relativeFrom="margin">
              <wp:posOffset>7830185</wp:posOffset>
            </wp:positionH>
            <wp:positionV relativeFrom="paragraph">
              <wp:posOffset>-307975</wp:posOffset>
            </wp:positionV>
            <wp:extent cx="2076450" cy="561975"/>
            <wp:effectExtent l="0" t="0" r="0" b="9525"/>
            <wp:wrapNone/>
            <wp:docPr id="1" name="image01.jpg" descr="C:\Users\butterworthj\AppData\Local\Microsoft\Windows\Temporary Internet Files\Content.Word\Multi Academy Trust Logo CMYK w30cm.jpg"/>
            <wp:cNvGraphicFramePr/>
            <a:graphic xmlns:a="http://schemas.openxmlformats.org/drawingml/2006/main">
              <a:graphicData uri="http://schemas.openxmlformats.org/drawingml/2006/picture">
                <pic:pic xmlns:pic="http://schemas.openxmlformats.org/drawingml/2006/picture">
                  <pic:nvPicPr>
                    <pic:cNvPr id="0" name="image01.jpg" descr="C:\Users\butterworthj\AppData\Local\Microsoft\Windows\Temporary Internet Files\Content.Word\Multi Academy Trust Logo CMYK w30cm.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2076450" cy="561975"/>
                    </a:xfrm>
                    <a:prstGeom prst="rect">
                      <a:avLst/>
                    </a:prstGeom>
                    <a:ln/>
                  </pic:spPr>
                </pic:pic>
              </a:graphicData>
            </a:graphic>
            <wp14:sizeRelH relativeFrom="page">
              <wp14:pctWidth>0</wp14:pctWidth>
            </wp14:sizeRelH>
            <wp14:sizeRelV relativeFrom="page">
              <wp14:pctHeight>0</wp14:pctHeight>
            </wp14:sizeRelV>
          </wp:anchor>
        </w:drawing>
      </w:r>
      <w:r w:rsidRPr="3A11321A" w:rsidR="00C65BE9">
        <w:rPr>
          <w:rFonts w:ascii="Arial" w:hAnsi="Arial" w:cs="Arial"/>
          <w:b w:val="1"/>
          <w:bCs w:val="1"/>
          <w:noProof/>
          <w:sz w:val="32"/>
          <w:szCs w:val="32"/>
          <w:lang w:eastAsia="en-GB"/>
        </w:rPr>
        <w:t xml:space="preserve">Pupil Premium Strategy </w:t>
      </w:r>
      <w:r w:rsidRPr="3A11321A" w:rsidR="6F8D2587">
        <w:rPr>
          <w:rFonts w:ascii="Arial" w:hAnsi="Arial" w:cs="Arial"/>
          <w:b w:val="1"/>
          <w:bCs w:val="1"/>
          <w:noProof/>
          <w:sz w:val="32"/>
          <w:szCs w:val="32"/>
          <w:lang w:eastAsia="en-GB"/>
        </w:rPr>
        <w:t>St Andrew’s</w:t>
      </w:r>
      <w:r w:rsidR="00631A13">
        <w:rPr>
          <w:rFonts w:ascii="Arial" w:hAnsi="Arial" w:cs="Arial"/>
          <w:b w:val="1"/>
          <w:bCs w:val="1"/>
          <w:noProof/>
          <w:sz w:val="32"/>
          <w:szCs w:val="32"/>
          <w:lang w:eastAsia="en-GB"/>
        </w:rPr>
        <w:t xml:space="preserve"> </w:t>
      </w:r>
      <w:r w:rsidR="00334E13">
        <w:rPr>
          <w:rFonts w:ascii="Arial" w:hAnsi="Arial" w:cs="Arial"/>
          <w:b w:val="1"/>
          <w:bCs w:val="1"/>
          <w:noProof/>
          <w:sz w:val="32"/>
          <w:szCs w:val="32"/>
          <w:lang w:eastAsia="en-GB"/>
        </w:rPr>
        <w:t>Church</w:t>
      </w:r>
      <w:r w:rsidRPr="3A11321A" w:rsidR="00C65BE9">
        <w:rPr>
          <w:rFonts w:ascii="Arial" w:hAnsi="Arial" w:cs="Arial"/>
          <w:b w:val="1"/>
          <w:bCs w:val="1"/>
          <w:noProof/>
          <w:sz w:val="32"/>
          <w:szCs w:val="32"/>
          <w:lang w:eastAsia="en-GB"/>
        </w:rPr>
        <w:t xml:space="preserve"> School 20</w:t>
      </w:r>
      <w:r w:rsidR="00334E13">
        <w:rPr>
          <w:rFonts w:ascii="Arial" w:hAnsi="Arial" w:cs="Arial"/>
          <w:b w:val="1"/>
          <w:bCs w:val="1"/>
          <w:noProof/>
          <w:sz w:val="32"/>
          <w:szCs w:val="32"/>
          <w:lang w:eastAsia="en-GB"/>
        </w:rPr>
        <w:t>20</w:t>
      </w:r>
      <w:r w:rsidRPr="3A11321A" w:rsidR="00C65BE9">
        <w:rPr>
          <w:rFonts w:ascii="Arial" w:hAnsi="Arial" w:cs="Arial"/>
          <w:b w:val="1"/>
          <w:bCs w:val="1"/>
          <w:noProof/>
          <w:sz w:val="32"/>
          <w:szCs w:val="32"/>
          <w:lang w:eastAsia="en-GB"/>
        </w:rPr>
        <w:t>-20</w:t>
      </w:r>
      <w:r w:rsidR="004E0035">
        <w:rPr>
          <w:rFonts w:ascii="Arial" w:hAnsi="Arial" w:cs="Arial"/>
          <w:b w:val="1"/>
          <w:bCs w:val="1"/>
          <w:noProof/>
          <w:sz w:val="32"/>
          <w:szCs w:val="32"/>
          <w:lang w:eastAsia="en-GB"/>
        </w:rPr>
        <w:t>2</w:t>
      </w:r>
      <w:r w:rsidR="00334E13">
        <w:rPr>
          <w:rFonts w:ascii="Arial" w:hAnsi="Arial" w:cs="Arial"/>
          <w:b w:val="1"/>
          <w:bCs w:val="1"/>
          <w:noProof/>
          <w:sz w:val="32"/>
          <w:szCs w:val="32"/>
          <w:lang w:eastAsia="en-GB"/>
        </w:rPr>
        <w:t>1</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Pr="00B80272" w:rsidR="00C14FAE" w:rsidTr="3A11321A" w14:paraId="73B3A426" w14:textId="77777777">
        <w:tc>
          <w:tcPr>
            <w:tcW w:w="15417" w:type="dxa"/>
            <w:gridSpan w:val="6"/>
            <w:shd w:val="clear" w:color="auto" w:fill="CCC0D9" w:themeFill="accent4" w:themeFillTint="66"/>
            <w:tcMar>
              <w:top w:w="57" w:type="dxa"/>
              <w:bottom w:w="57" w:type="dxa"/>
            </w:tcMar>
          </w:tcPr>
          <w:p w:rsidRPr="00455961" w:rsidR="00C14FAE" w:rsidP="00455961" w:rsidRDefault="3A11321A" w14:paraId="661FF981" w14:textId="77777777">
            <w:pPr>
              <w:rPr>
                <w:rFonts w:ascii="Arial" w:hAnsi="Arial" w:cs="Arial"/>
                <w:b/>
                <w:bCs/>
              </w:rPr>
            </w:pPr>
            <w:r w:rsidRPr="00455961">
              <w:rPr>
                <w:rFonts w:ascii="Arial" w:hAnsi="Arial" w:cs="Arial"/>
                <w:b/>
                <w:bCs/>
              </w:rPr>
              <w:t>Summary information</w:t>
            </w:r>
          </w:p>
        </w:tc>
      </w:tr>
      <w:tr w:rsidRPr="00B80272" w:rsidR="00C14FAE" w:rsidTr="3A11321A" w14:paraId="61B9EF55" w14:textId="77777777">
        <w:tc>
          <w:tcPr>
            <w:tcW w:w="2660" w:type="dxa"/>
            <w:tcMar>
              <w:top w:w="57" w:type="dxa"/>
              <w:bottom w:w="57" w:type="dxa"/>
            </w:tcMar>
          </w:tcPr>
          <w:p w:rsidRPr="00B80272" w:rsidR="00C14FAE" w:rsidP="3A11321A" w:rsidRDefault="3A11321A" w14:paraId="4DAD4149" w14:textId="77777777">
            <w:pPr>
              <w:rPr>
                <w:rFonts w:ascii="Arial" w:hAnsi="Arial" w:cs="Arial"/>
                <w:b/>
                <w:bCs/>
              </w:rPr>
            </w:pPr>
            <w:r w:rsidRPr="3A11321A">
              <w:rPr>
                <w:rFonts w:ascii="Arial" w:hAnsi="Arial" w:cs="Arial"/>
                <w:b/>
                <w:bCs/>
              </w:rPr>
              <w:t>School</w:t>
            </w:r>
          </w:p>
        </w:tc>
        <w:tc>
          <w:tcPr>
            <w:tcW w:w="12757" w:type="dxa"/>
            <w:gridSpan w:val="5"/>
            <w:tcMar>
              <w:top w:w="57" w:type="dxa"/>
              <w:bottom w:w="57" w:type="dxa"/>
            </w:tcMar>
          </w:tcPr>
          <w:p w:rsidRPr="00B80272" w:rsidR="00C14FAE" w:rsidP="3A11321A" w:rsidRDefault="5303D315" w14:paraId="0AAE748D" w14:textId="025A032A">
            <w:pPr>
              <w:rPr>
                <w:rFonts w:ascii="Arial" w:hAnsi="Arial" w:cs="Arial"/>
              </w:rPr>
            </w:pPr>
            <w:r w:rsidRPr="260853EA">
              <w:rPr>
                <w:rFonts w:ascii="Arial" w:hAnsi="Arial" w:cs="Arial"/>
              </w:rPr>
              <w:t>St Andrew’s Church School, Bath</w:t>
            </w:r>
          </w:p>
        </w:tc>
      </w:tr>
      <w:tr w:rsidRPr="00B80272" w:rsidR="00F25DF2" w:rsidTr="3A11321A" w14:paraId="1FC961B4" w14:textId="77777777">
        <w:tc>
          <w:tcPr>
            <w:tcW w:w="2660" w:type="dxa"/>
            <w:tcMar>
              <w:top w:w="57" w:type="dxa"/>
              <w:bottom w:w="57" w:type="dxa"/>
            </w:tcMar>
          </w:tcPr>
          <w:p w:rsidRPr="00B80272" w:rsidR="00C14FAE" w:rsidP="3A11321A" w:rsidRDefault="3A11321A" w14:paraId="351F6CDE" w14:textId="77777777">
            <w:pPr>
              <w:rPr>
                <w:rFonts w:ascii="Arial" w:hAnsi="Arial" w:cs="Arial"/>
                <w:b/>
                <w:bCs/>
              </w:rPr>
            </w:pPr>
            <w:r w:rsidRPr="3A11321A">
              <w:rPr>
                <w:rFonts w:ascii="Arial" w:hAnsi="Arial" w:cs="Arial"/>
                <w:b/>
                <w:bCs/>
              </w:rPr>
              <w:t>Academic Year</w:t>
            </w:r>
          </w:p>
        </w:tc>
        <w:tc>
          <w:tcPr>
            <w:tcW w:w="1276" w:type="dxa"/>
            <w:tcMar>
              <w:top w:w="57" w:type="dxa"/>
              <w:bottom w:w="57" w:type="dxa"/>
            </w:tcMar>
          </w:tcPr>
          <w:p w:rsidRPr="00B80272" w:rsidR="00C14FAE" w:rsidRDefault="29C1302D" w14:paraId="11A04416" w14:textId="5745A292">
            <w:pPr>
              <w:rPr>
                <w:rFonts w:ascii="Arial" w:hAnsi="Arial" w:cs="Arial"/>
              </w:rPr>
            </w:pPr>
            <w:r w:rsidRPr="26543B45">
              <w:rPr>
                <w:rFonts w:ascii="Arial" w:hAnsi="Arial" w:cs="Arial"/>
              </w:rPr>
              <w:t>20</w:t>
            </w:r>
            <w:r w:rsidRPr="26543B45" w:rsidR="00334E13">
              <w:rPr>
                <w:rFonts w:ascii="Arial" w:hAnsi="Arial" w:cs="Arial"/>
              </w:rPr>
              <w:t>20</w:t>
            </w:r>
            <w:r w:rsidR="00334E13">
              <w:rPr>
                <w:rFonts w:ascii="Arial" w:hAnsi="Arial" w:cs="Arial"/>
              </w:rPr>
              <w:t>-21</w:t>
            </w:r>
          </w:p>
        </w:tc>
        <w:tc>
          <w:tcPr>
            <w:tcW w:w="3632" w:type="dxa"/>
          </w:tcPr>
          <w:p w:rsidRPr="00F970BA" w:rsidR="00C14FAE" w:rsidP="3A11321A" w:rsidRDefault="3A11321A" w14:paraId="4C60C5C0" w14:textId="77777777">
            <w:pPr>
              <w:rPr>
                <w:rFonts w:ascii="Arial" w:hAnsi="Arial" w:cs="Arial"/>
                <w:highlight w:val="yellow"/>
              </w:rPr>
            </w:pPr>
            <w:r w:rsidRPr="3A11321A">
              <w:rPr>
                <w:rFonts w:ascii="Arial" w:hAnsi="Arial" w:cs="Arial"/>
                <w:b/>
                <w:bCs/>
              </w:rPr>
              <w:t>Total PP budget</w:t>
            </w:r>
          </w:p>
        </w:tc>
        <w:tc>
          <w:tcPr>
            <w:tcW w:w="1471" w:type="dxa"/>
          </w:tcPr>
          <w:p w:rsidRPr="00F970BA" w:rsidR="00C14FAE" w:rsidP="5D08509F" w:rsidRDefault="2FC97055" w14:paraId="378F34B6" w14:textId="3E14C8C0">
            <w:pPr>
              <w:jc w:val="center"/>
              <w:rPr>
                <w:rFonts w:ascii="Arial" w:hAnsi="Arial" w:cs="Arial"/>
              </w:rPr>
            </w:pPr>
            <w:r w:rsidRPr="4FBA0435">
              <w:rPr>
                <w:rFonts w:ascii="Arial" w:hAnsi="Arial" w:cs="Arial"/>
              </w:rPr>
              <w:t xml:space="preserve">£57835 </w:t>
            </w:r>
            <w:r w:rsidRPr="3E2957C3">
              <w:rPr>
                <w:rFonts w:ascii="Arial" w:hAnsi="Arial" w:cs="Arial"/>
              </w:rPr>
              <w:t>(+</w:t>
            </w:r>
            <w:r w:rsidRPr="4FBA0435">
              <w:rPr>
                <w:rFonts w:ascii="Arial" w:hAnsi="Arial" w:cs="Arial"/>
              </w:rPr>
              <w:t xml:space="preserve"> £</w:t>
            </w:r>
            <w:r w:rsidRPr="18818C9F" w:rsidR="2A7C9372">
              <w:rPr>
                <w:rFonts w:ascii="Arial" w:hAnsi="Arial" w:cs="Arial"/>
              </w:rPr>
              <w:t>1</w:t>
            </w:r>
            <w:r w:rsidR="007D5242">
              <w:rPr>
                <w:rFonts w:ascii="Arial" w:hAnsi="Arial" w:cs="Arial"/>
              </w:rPr>
              <w:t>812</w:t>
            </w:r>
            <w:r w:rsidRPr="2DFCCE23">
              <w:rPr>
                <w:rFonts w:ascii="Arial" w:hAnsi="Arial" w:cs="Arial"/>
              </w:rPr>
              <w:t>) +£</w:t>
            </w:r>
            <w:r w:rsidRPr="4FBA0435">
              <w:rPr>
                <w:rFonts w:ascii="Arial" w:hAnsi="Arial" w:cs="Arial"/>
              </w:rPr>
              <w:t xml:space="preserve">4690 = </w:t>
            </w:r>
            <w:r w:rsidRPr="5259D641" w:rsidR="1AC58448">
              <w:rPr>
                <w:rFonts w:ascii="Arial" w:hAnsi="Arial" w:cs="Arial"/>
                <w:b/>
                <w:bCs/>
              </w:rPr>
              <w:t>£</w:t>
            </w:r>
            <w:r w:rsidRPr="00565F6C" w:rsidR="2BC64A2D">
              <w:rPr>
                <w:rFonts w:ascii="Arial" w:hAnsi="Arial" w:cs="Arial"/>
                <w:b/>
                <w:bCs/>
              </w:rPr>
              <w:t>6</w:t>
            </w:r>
            <w:r w:rsidRPr="00565F6C" w:rsidR="00565F6C">
              <w:rPr>
                <w:rFonts w:ascii="Arial" w:hAnsi="Arial" w:cs="Arial"/>
                <w:b/>
                <w:bCs/>
              </w:rPr>
              <w:t>4,337</w:t>
            </w:r>
          </w:p>
        </w:tc>
        <w:tc>
          <w:tcPr>
            <w:tcW w:w="4819" w:type="dxa"/>
          </w:tcPr>
          <w:p w:rsidR="00E07D71" w:rsidP="3A11321A" w:rsidRDefault="3A11321A" w14:paraId="4C45C0BC" w14:textId="77777777">
            <w:pPr>
              <w:rPr>
                <w:rFonts w:ascii="Arial" w:hAnsi="Arial" w:cs="Arial"/>
                <w:b/>
                <w:bCs/>
                <w:sz w:val="20"/>
                <w:szCs w:val="20"/>
              </w:rPr>
            </w:pPr>
            <w:r w:rsidRPr="3A11321A">
              <w:rPr>
                <w:rFonts w:ascii="Arial" w:hAnsi="Arial" w:cs="Arial"/>
                <w:b/>
                <w:bCs/>
                <w:sz w:val="20"/>
                <w:szCs w:val="20"/>
              </w:rPr>
              <w:t>Date of most recent PP Review</w:t>
            </w:r>
          </w:p>
          <w:p w:rsidRPr="00E07D71" w:rsidR="00C14FAE" w:rsidP="3A11321A" w:rsidRDefault="3A11321A" w14:paraId="0BE5FB6B" w14:textId="49C601F4">
            <w:pPr>
              <w:rPr>
                <w:rFonts w:ascii="Arial" w:hAnsi="Arial" w:cs="Arial"/>
                <w:i/>
                <w:iCs/>
                <w:sz w:val="20"/>
                <w:szCs w:val="20"/>
              </w:rPr>
            </w:pPr>
            <w:r w:rsidRPr="3A11321A">
              <w:rPr>
                <w:rFonts w:ascii="Arial" w:hAnsi="Arial" w:cs="Arial"/>
                <w:b/>
                <w:bCs/>
                <w:sz w:val="20"/>
                <w:szCs w:val="20"/>
              </w:rPr>
              <w:t xml:space="preserve"> </w:t>
            </w:r>
            <w:r w:rsidRPr="3A11321A">
              <w:rPr>
                <w:rFonts w:ascii="Arial" w:hAnsi="Arial" w:cs="Arial"/>
                <w:b/>
                <w:bCs/>
                <w:i/>
                <w:iCs/>
                <w:sz w:val="20"/>
                <w:szCs w:val="20"/>
              </w:rPr>
              <w:t>(external or Internal)</w:t>
            </w:r>
          </w:p>
        </w:tc>
        <w:tc>
          <w:tcPr>
            <w:tcW w:w="1559" w:type="dxa"/>
          </w:tcPr>
          <w:p w:rsidRPr="00B80272" w:rsidR="00C14FAE" w:rsidRDefault="001B4851" w14:paraId="10EAEE6C" w14:textId="5705BA85">
            <w:pPr>
              <w:rPr>
                <w:rFonts w:ascii="Arial" w:hAnsi="Arial" w:cs="Arial"/>
              </w:rPr>
            </w:pPr>
            <w:r>
              <w:rPr>
                <w:rFonts w:ascii="Arial" w:hAnsi="Arial" w:cs="Arial"/>
              </w:rPr>
              <w:t>September 2020</w:t>
            </w:r>
          </w:p>
        </w:tc>
      </w:tr>
      <w:tr w:rsidRPr="00B80272" w:rsidR="00F25DF2" w:rsidTr="3A11321A" w14:paraId="36741700" w14:textId="77777777">
        <w:tc>
          <w:tcPr>
            <w:tcW w:w="2660" w:type="dxa"/>
            <w:tcMar>
              <w:top w:w="57" w:type="dxa"/>
              <w:bottom w:w="57" w:type="dxa"/>
            </w:tcMar>
          </w:tcPr>
          <w:p w:rsidRPr="00B80272" w:rsidR="00C14FAE" w:rsidP="3A11321A" w:rsidRDefault="3A11321A" w14:paraId="0BB60046" w14:textId="77777777">
            <w:pPr>
              <w:rPr>
                <w:rFonts w:ascii="Arial" w:hAnsi="Arial" w:cs="Arial"/>
              </w:rPr>
            </w:pPr>
            <w:r w:rsidRPr="3A11321A">
              <w:rPr>
                <w:rFonts w:ascii="Arial" w:hAnsi="Arial" w:cs="Arial"/>
                <w:b/>
                <w:bCs/>
              </w:rPr>
              <w:t>Total number of pupils</w:t>
            </w:r>
          </w:p>
        </w:tc>
        <w:tc>
          <w:tcPr>
            <w:tcW w:w="1276" w:type="dxa"/>
            <w:tcMar>
              <w:top w:w="57" w:type="dxa"/>
              <w:bottom w:w="57" w:type="dxa"/>
            </w:tcMar>
          </w:tcPr>
          <w:p w:rsidRPr="00B80272" w:rsidR="00C14FAE" w:rsidRDefault="48AEA3E2" w14:paraId="603534A6" w14:textId="6B3C127C">
            <w:pPr>
              <w:rPr>
                <w:rFonts w:ascii="Arial" w:hAnsi="Arial" w:cs="Arial"/>
              </w:rPr>
            </w:pPr>
            <w:r w:rsidRPr="3E024E8E">
              <w:rPr>
                <w:rFonts w:ascii="Arial" w:hAnsi="Arial" w:cs="Arial"/>
              </w:rPr>
              <w:t>226</w:t>
            </w:r>
          </w:p>
        </w:tc>
        <w:tc>
          <w:tcPr>
            <w:tcW w:w="3632" w:type="dxa"/>
          </w:tcPr>
          <w:p w:rsidRPr="00B80272" w:rsidR="00C14FAE" w:rsidP="3A11321A" w:rsidRDefault="3A11321A" w14:paraId="7431BF7C" w14:textId="77777777">
            <w:pPr>
              <w:rPr>
                <w:rFonts w:ascii="Arial" w:hAnsi="Arial" w:cs="Arial"/>
              </w:rPr>
            </w:pPr>
            <w:r w:rsidRPr="3A11321A">
              <w:rPr>
                <w:rFonts w:ascii="Arial" w:hAnsi="Arial" w:cs="Arial"/>
                <w:b/>
                <w:bCs/>
              </w:rPr>
              <w:t>Number of pupils eligible for PP</w:t>
            </w:r>
          </w:p>
        </w:tc>
        <w:tc>
          <w:tcPr>
            <w:tcW w:w="1471" w:type="dxa"/>
          </w:tcPr>
          <w:p w:rsidRPr="00B80272" w:rsidR="00C14FAE" w:rsidP="5D08509F" w:rsidRDefault="060E5E72" w14:paraId="338BE990" w14:textId="614E3AFE">
            <w:pPr>
              <w:jc w:val="center"/>
              <w:rPr>
                <w:rFonts w:ascii="Arial" w:hAnsi="Arial" w:cs="Arial"/>
              </w:rPr>
            </w:pPr>
            <w:r w:rsidRPr="2B5C9770">
              <w:rPr>
                <w:rFonts w:ascii="Arial" w:hAnsi="Arial" w:cs="Arial"/>
              </w:rPr>
              <w:t>43 (+</w:t>
            </w:r>
            <w:r w:rsidRPr="18818C9F" w:rsidR="178C5549">
              <w:rPr>
                <w:rFonts w:ascii="Arial" w:hAnsi="Arial" w:cs="Arial"/>
              </w:rPr>
              <w:t>6</w:t>
            </w:r>
            <w:r w:rsidRPr="2B5C9770">
              <w:rPr>
                <w:rFonts w:ascii="Arial" w:hAnsi="Arial" w:cs="Arial"/>
              </w:rPr>
              <w:t xml:space="preserve"> EYPP</w:t>
            </w:r>
            <w:r w:rsidRPr="4BC38B88">
              <w:rPr>
                <w:rFonts w:ascii="Arial" w:hAnsi="Arial" w:cs="Arial"/>
              </w:rPr>
              <w:t>), 2 LAC</w:t>
            </w:r>
          </w:p>
        </w:tc>
        <w:tc>
          <w:tcPr>
            <w:tcW w:w="4819" w:type="dxa"/>
          </w:tcPr>
          <w:p w:rsidRPr="00B80272" w:rsidR="00C14FAE" w:rsidP="3A11321A" w:rsidRDefault="3A11321A" w14:paraId="198C1A59" w14:textId="77777777">
            <w:pPr>
              <w:rPr>
                <w:rFonts w:ascii="Arial" w:hAnsi="Arial" w:cs="Arial"/>
              </w:rPr>
            </w:pPr>
            <w:r w:rsidRPr="3A11321A">
              <w:rPr>
                <w:rFonts w:ascii="Arial" w:hAnsi="Arial" w:cs="Arial"/>
                <w:b/>
                <w:bCs/>
              </w:rPr>
              <w:t>Date for next internal review of this strategy</w:t>
            </w:r>
          </w:p>
        </w:tc>
        <w:tc>
          <w:tcPr>
            <w:tcW w:w="1559" w:type="dxa"/>
          </w:tcPr>
          <w:p w:rsidR="00C14FAE" w:rsidRDefault="001B4851" w14:paraId="5D850C93" w14:textId="4C04E064">
            <w:pPr>
              <w:rPr>
                <w:rFonts w:ascii="Arial" w:hAnsi="Arial" w:cs="Arial"/>
              </w:rPr>
            </w:pPr>
            <w:r>
              <w:rPr>
                <w:rFonts w:ascii="Arial" w:hAnsi="Arial" w:cs="Arial"/>
              </w:rPr>
              <w:t xml:space="preserve">February 2021 (mid) &amp; </w:t>
            </w:r>
          </w:p>
          <w:p w:rsidRPr="00B80272" w:rsidR="001B4851" w:rsidRDefault="001B4851" w14:paraId="2EDB846D" w14:textId="66953385">
            <w:pPr>
              <w:rPr>
                <w:rFonts w:ascii="Arial" w:hAnsi="Arial" w:cs="Arial"/>
              </w:rPr>
            </w:pPr>
            <w:r>
              <w:rPr>
                <w:rFonts w:ascii="Arial" w:hAnsi="Arial" w:cs="Arial"/>
              </w:rPr>
              <w:t>Sept 2021</w:t>
            </w:r>
          </w:p>
        </w:tc>
      </w:tr>
    </w:tbl>
    <w:p w:rsidRPr="00A33F73" w:rsidR="00B80272" w:rsidRDefault="00B80272" w14:paraId="1EA326D4" w14:textId="77777777">
      <w:pPr>
        <w:rPr>
          <w:rFonts w:ascii="Arial" w:hAnsi="Arial" w:cs="Arial"/>
          <w:sz w:val="16"/>
          <w:szCs w:val="16"/>
        </w:rPr>
      </w:pPr>
    </w:p>
    <w:tbl>
      <w:tblPr>
        <w:tblStyle w:val="TableGrid"/>
        <w:tblW w:w="15417" w:type="dxa"/>
        <w:tblLook w:val="04A0" w:firstRow="1" w:lastRow="0" w:firstColumn="1" w:lastColumn="0" w:noHBand="0" w:noVBand="1"/>
      </w:tblPr>
      <w:tblGrid>
        <w:gridCol w:w="15417"/>
      </w:tblGrid>
      <w:tr w:rsidRPr="00B80272" w:rsidR="00B80272" w:rsidTr="3A11321A" w14:paraId="73F56B20" w14:textId="77777777">
        <w:tc>
          <w:tcPr>
            <w:tcW w:w="15417" w:type="dxa"/>
            <w:shd w:val="clear" w:color="auto" w:fill="CCC0D9" w:themeFill="accent4" w:themeFillTint="66"/>
            <w:tcMar>
              <w:top w:w="57" w:type="dxa"/>
              <w:bottom w:w="57" w:type="dxa"/>
            </w:tcMar>
          </w:tcPr>
          <w:p w:rsidRPr="00455961" w:rsidR="00B80272" w:rsidP="00455961" w:rsidRDefault="3A11321A" w14:paraId="741565F5" w14:textId="3D38CC53">
            <w:pPr>
              <w:rPr>
                <w:rFonts w:ascii="Arial" w:hAnsi="Arial" w:cs="Arial"/>
                <w:b/>
                <w:bCs/>
              </w:rPr>
            </w:pPr>
            <w:r w:rsidRPr="00455961">
              <w:rPr>
                <w:rFonts w:ascii="Arial" w:hAnsi="Arial" w:eastAsia="Arial" w:cs="Arial"/>
                <w:b/>
                <w:bCs/>
              </w:rPr>
              <w:t>Current attainment (</w:t>
            </w:r>
            <w:r w:rsidR="00A62068">
              <w:rPr>
                <w:rFonts w:ascii="Arial" w:hAnsi="Arial" w:eastAsia="Arial" w:cs="Arial"/>
                <w:b/>
                <w:bCs/>
              </w:rPr>
              <w:t xml:space="preserve">Summer </w:t>
            </w:r>
            <w:r w:rsidRPr="00455961">
              <w:rPr>
                <w:rFonts w:ascii="Arial" w:hAnsi="Arial" w:eastAsia="Arial" w:cs="Arial"/>
                <w:b/>
                <w:bCs/>
              </w:rPr>
              <w:t>201</w:t>
            </w:r>
            <w:r w:rsidR="004E0035">
              <w:rPr>
                <w:rFonts w:ascii="Arial" w:hAnsi="Arial" w:eastAsia="Arial" w:cs="Arial"/>
                <w:b/>
                <w:bCs/>
              </w:rPr>
              <w:t>9</w:t>
            </w:r>
            <w:r w:rsidR="00A62068">
              <w:rPr>
                <w:rFonts w:ascii="Arial" w:hAnsi="Arial" w:eastAsia="Arial" w:cs="Arial"/>
                <w:b/>
                <w:bCs/>
              </w:rPr>
              <w:t xml:space="preserve"> and March 2020</w:t>
            </w:r>
            <w:r w:rsidRPr="00455961">
              <w:rPr>
                <w:rFonts w:ascii="Arial" w:hAnsi="Arial" w:eastAsia="Arial" w:cs="Arial"/>
                <w:b/>
                <w:bCs/>
              </w:rPr>
              <w:t>)</w:t>
            </w:r>
          </w:p>
        </w:tc>
      </w:tr>
    </w:tbl>
    <w:p w:rsidR="00B80272" w:rsidRDefault="00B80272" w14:paraId="64B1EC9B" w14:textId="3135B46B">
      <w:pPr>
        <w:rPr>
          <w:rFonts w:ascii="Arial" w:hAnsi="Arial" w:cs="Arial"/>
          <w:sz w:val="16"/>
          <w:szCs w:val="16"/>
        </w:rPr>
      </w:pPr>
    </w:p>
    <w:p w:rsidR="00762491" w:rsidP="3A11321A" w:rsidRDefault="00762491" w14:paraId="45CF7CC8" w14:textId="77777777">
      <w:pPr>
        <w:rPr>
          <w:rFonts w:ascii="Arial" w:hAnsi="Arial" w:cs="Arial"/>
          <w:color w:val="FF0000"/>
          <w:sz w:val="16"/>
          <w:szCs w:val="16"/>
        </w:rPr>
      </w:pPr>
    </w:p>
    <w:p w:rsidRPr="00B96963" w:rsidR="008972E3" w:rsidP="3A11321A" w:rsidRDefault="00B96963" w14:paraId="5B984A93" w14:textId="069D0729">
      <w:pPr>
        <w:rPr>
          <w:rFonts w:ascii="Arial" w:hAnsi="Arial" w:cs="Arial"/>
        </w:rPr>
      </w:pPr>
      <w:r w:rsidRPr="00B96963">
        <w:rPr>
          <w:rFonts w:ascii="Arial" w:hAnsi="Arial" w:cs="Arial"/>
          <w:b/>
          <w:bCs/>
        </w:rPr>
        <w:t>End of 2019 data</w:t>
      </w:r>
      <w:r w:rsidRPr="00B96963">
        <w:rPr>
          <w:rFonts w:ascii="Arial" w:hAnsi="Arial" w:cs="Arial"/>
        </w:rPr>
        <w:t>:</w:t>
      </w:r>
    </w:p>
    <w:tbl>
      <w:tblPr>
        <w:tblStyle w:val="TableGrid"/>
        <w:tblW w:w="0" w:type="auto"/>
        <w:tblLook w:val="04A0" w:firstRow="1" w:lastRow="0" w:firstColumn="1" w:lastColumn="0" w:noHBand="0" w:noVBand="1"/>
      </w:tblPr>
      <w:tblGrid>
        <w:gridCol w:w="1939"/>
        <w:gridCol w:w="1940"/>
        <w:gridCol w:w="1939"/>
        <w:gridCol w:w="1940"/>
        <w:gridCol w:w="1939"/>
        <w:gridCol w:w="1940"/>
        <w:gridCol w:w="1940"/>
        <w:gridCol w:w="1783"/>
      </w:tblGrid>
      <w:tr w:rsidRPr="00E57A16" w:rsidR="00AF4F2B" w:rsidTr="00075DFC" w14:paraId="14F40307" w14:textId="77777777">
        <w:trPr>
          <w:trHeight w:val="262"/>
        </w:trPr>
        <w:tc>
          <w:tcPr>
            <w:tcW w:w="3879" w:type="dxa"/>
            <w:gridSpan w:val="2"/>
            <w:shd w:val="clear" w:color="auto" w:fill="D9D9D9" w:themeFill="background1" w:themeFillShade="D9"/>
          </w:tcPr>
          <w:p w:rsidRPr="00E57A16" w:rsidR="00AF4F2B" w:rsidP="00203AE7" w:rsidRDefault="00AF4F2B" w14:paraId="7E0529D1" w14:textId="77777777">
            <w:pPr>
              <w:rPr>
                <w:rFonts w:ascii="Arial" w:hAnsi="Arial" w:cs="Arial"/>
                <w:b/>
              </w:rPr>
            </w:pPr>
            <w:r w:rsidRPr="00E57A16">
              <w:rPr>
                <w:rFonts w:ascii="Arial" w:hAnsi="Arial" w:cs="Arial"/>
                <w:b/>
              </w:rPr>
              <w:t xml:space="preserve">              EYFS GLD  </w:t>
            </w:r>
          </w:p>
        </w:tc>
        <w:tc>
          <w:tcPr>
            <w:tcW w:w="3879" w:type="dxa"/>
            <w:gridSpan w:val="2"/>
            <w:shd w:val="clear" w:color="auto" w:fill="D9D9D9" w:themeFill="background1" w:themeFillShade="D9"/>
          </w:tcPr>
          <w:p w:rsidRPr="00E57A16" w:rsidR="00AF4F2B" w:rsidP="00203AE7" w:rsidRDefault="00AF4F2B" w14:paraId="27224165" w14:textId="77777777">
            <w:pPr>
              <w:rPr>
                <w:rFonts w:ascii="Arial" w:hAnsi="Arial" w:cs="Arial"/>
                <w:b/>
              </w:rPr>
            </w:pPr>
            <w:r w:rsidRPr="00E57A16">
              <w:rPr>
                <w:rFonts w:ascii="Arial" w:hAnsi="Arial" w:cs="Arial"/>
                <w:b/>
              </w:rPr>
              <w:t>Reading exp</w:t>
            </w:r>
          </w:p>
        </w:tc>
        <w:tc>
          <w:tcPr>
            <w:tcW w:w="3879" w:type="dxa"/>
            <w:gridSpan w:val="2"/>
            <w:shd w:val="clear" w:color="auto" w:fill="D9D9D9" w:themeFill="background1" w:themeFillShade="D9"/>
          </w:tcPr>
          <w:p w:rsidRPr="00E57A16" w:rsidR="00AF4F2B" w:rsidP="00203AE7" w:rsidRDefault="00AF4F2B" w14:paraId="68338CF1" w14:textId="77777777">
            <w:pPr>
              <w:rPr>
                <w:rFonts w:ascii="Arial" w:hAnsi="Arial" w:cs="Arial"/>
                <w:b/>
              </w:rPr>
            </w:pPr>
            <w:r w:rsidRPr="00E57A16">
              <w:rPr>
                <w:rFonts w:ascii="Arial" w:hAnsi="Arial" w:cs="Arial"/>
                <w:b/>
              </w:rPr>
              <w:t>Writing exp</w:t>
            </w:r>
          </w:p>
        </w:tc>
        <w:tc>
          <w:tcPr>
            <w:tcW w:w="3723" w:type="dxa"/>
            <w:gridSpan w:val="2"/>
            <w:shd w:val="clear" w:color="auto" w:fill="D9D9D9" w:themeFill="background1" w:themeFillShade="D9"/>
          </w:tcPr>
          <w:p w:rsidRPr="00E57A16" w:rsidR="00AF4F2B" w:rsidP="00203AE7" w:rsidRDefault="00AF4F2B" w14:paraId="1CB2DDCF" w14:textId="77777777">
            <w:pPr>
              <w:rPr>
                <w:rFonts w:ascii="Arial" w:hAnsi="Arial" w:cs="Arial"/>
                <w:b/>
              </w:rPr>
            </w:pPr>
            <w:r w:rsidRPr="00E57A16">
              <w:rPr>
                <w:rFonts w:ascii="Arial" w:hAnsi="Arial" w:cs="Arial"/>
                <w:b/>
              </w:rPr>
              <w:t>Maths exp</w:t>
            </w:r>
          </w:p>
        </w:tc>
      </w:tr>
      <w:tr w:rsidRPr="00E57A16" w:rsidR="00AF4F2B" w:rsidTr="00203AE7" w14:paraId="23F9FEDD" w14:textId="77777777">
        <w:trPr>
          <w:trHeight w:val="262"/>
        </w:trPr>
        <w:tc>
          <w:tcPr>
            <w:tcW w:w="1939" w:type="dxa"/>
          </w:tcPr>
          <w:p w:rsidRPr="00E57A16" w:rsidR="00AF4F2B" w:rsidP="00203AE7" w:rsidRDefault="00AF4F2B" w14:paraId="7024D930" w14:textId="77777777">
            <w:pPr>
              <w:rPr>
                <w:rFonts w:ascii="Arial" w:hAnsi="Arial" w:cs="Arial"/>
                <w:color w:val="FF0000"/>
              </w:rPr>
            </w:pPr>
            <w:r w:rsidRPr="00E57A16">
              <w:rPr>
                <w:rFonts w:ascii="Arial" w:hAnsi="Arial" w:cs="Arial"/>
              </w:rPr>
              <w:t>PP children (7)</w:t>
            </w:r>
          </w:p>
        </w:tc>
        <w:tc>
          <w:tcPr>
            <w:tcW w:w="1940" w:type="dxa"/>
          </w:tcPr>
          <w:p w:rsidRPr="00E57A16" w:rsidR="00AF4F2B" w:rsidP="00203AE7" w:rsidRDefault="00AF4F2B" w14:paraId="50AD08BD" w14:textId="77777777">
            <w:pPr>
              <w:rPr>
                <w:rFonts w:ascii="Arial" w:hAnsi="Arial" w:cs="Arial"/>
                <w:color w:val="FF0000"/>
              </w:rPr>
            </w:pPr>
            <w:r w:rsidRPr="00E57A16">
              <w:rPr>
                <w:rFonts w:ascii="Arial" w:hAnsi="Arial" w:cs="Arial"/>
              </w:rPr>
              <w:t xml:space="preserve">Non-PP </w:t>
            </w:r>
            <w:proofErr w:type="spellStart"/>
            <w:r w:rsidRPr="00E57A16">
              <w:rPr>
                <w:rFonts w:ascii="Arial" w:hAnsi="Arial" w:cs="Arial"/>
              </w:rPr>
              <w:t>Chn</w:t>
            </w:r>
            <w:proofErr w:type="spellEnd"/>
            <w:r w:rsidRPr="00E57A16">
              <w:rPr>
                <w:rFonts w:ascii="Arial" w:hAnsi="Arial" w:cs="Arial"/>
              </w:rPr>
              <w:t xml:space="preserve"> (23)</w:t>
            </w:r>
          </w:p>
        </w:tc>
        <w:tc>
          <w:tcPr>
            <w:tcW w:w="1939" w:type="dxa"/>
          </w:tcPr>
          <w:p w:rsidRPr="00E57A16" w:rsidR="00AF4F2B" w:rsidP="00203AE7" w:rsidRDefault="00AF4F2B" w14:paraId="19350FB5" w14:textId="77777777">
            <w:pPr>
              <w:rPr>
                <w:rFonts w:ascii="Arial" w:hAnsi="Arial" w:cs="Arial"/>
                <w:color w:val="FF0000"/>
              </w:rPr>
            </w:pPr>
            <w:r w:rsidRPr="00E57A16">
              <w:rPr>
                <w:rFonts w:ascii="Arial" w:hAnsi="Arial" w:cs="Arial"/>
              </w:rPr>
              <w:t>PP children (7)</w:t>
            </w:r>
          </w:p>
        </w:tc>
        <w:tc>
          <w:tcPr>
            <w:tcW w:w="1940" w:type="dxa"/>
          </w:tcPr>
          <w:p w:rsidRPr="00E57A16" w:rsidR="00AF4F2B" w:rsidP="00203AE7" w:rsidRDefault="00AF4F2B" w14:paraId="23A84C73" w14:textId="77777777">
            <w:pPr>
              <w:rPr>
                <w:rFonts w:ascii="Arial" w:hAnsi="Arial" w:cs="Arial"/>
                <w:color w:val="FF0000"/>
              </w:rPr>
            </w:pPr>
            <w:r w:rsidRPr="00E57A16">
              <w:rPr>
                <w:rFonts w:ascii="Arial" w:hAnsi="Arial" w:cs="Arial"/>
              </w:rPr>
              <w:t xml:space="preserve">Non-PP </w:t>
            </w:r>
            <w:proofErr w:type="spellStart"/>
            <w:r w:rsidRPr="00E57A16">
              <w:rPr>
                <w:rFonts w:ascii="Arial" w:hAnsi="Arial" w:cs="Arial"/>
              </w:rPr>
              <w:t>Chn</w:t>
            </w:r>
            <w:proofErr w:type="spellEnd"/>
            <w:r w:rsidRPr="00E57A16">
              <w:rPr>
                <w:rFonts w:ascii="Arial" w:hAnsi="Arial" w:cs="Arial"/>
              </w:rPr>
              <w:t xml:space="preserve"> (23)</w:t>
            </w:r>
          </w:p>
        </w:tc>
        <w:tc>
          <w:tcPr>
            <w:tcW w:w="1939" w:type="dxa"/>
          </w:tcPr>
          <w:p w:rsidRPr="00E57A16" w:rsidR="00AF4F2B" w:rsidP="00203AE7" w:rsidRDefault="00AF4F2B" w14:paraId="0A89AC60" w14:textId="77777777">
            <w:pPr>
              <w:rPr>
                <w:rFonts w:ascii="Arial" w:hAnsi="Arial" w:cs="Arial"/>
                <w:color w:val="FF0000"/>
              </w:rPr>
            </w:pPr>
            <w:r w:rsidRPr="00E57A16">
              <w:rPr>
                <w:rFonts w:ascii="Arial" w:hAnsi="Arial" w:cs="Arial"/>
              </w:rPr>
              <w:t>PP children (7)</w:t>
            </w:r>
          </w:p>
        </w:tc>
        <w:tc>
          <w:tcPr>
            <w:tcW w:w="1940" w:type="dxa"/>
          </w:tcPr>
          <w:p w:rsidRPr="00E57A16" w:rsidR="00AF4F2B" w:rsidP="00203AE7" w:rsidRDefault="00AF4F2B" w14:paraId="5EA6951F" w14:textId="77777777">
            <w:pPr>
              <w:rPr>
                <w:rFonts w:ascii="Arial" w:hAnsi="Arial" w:cs="Arial"/>
                <w:color w:val="FF0000"/>
              </w:rPr>
            </w:pPr>
            <w:r w:rsidRPr="00E57A16">
              <w:rPr>
                <w:rFonts w:ascii="Arial" w:hAnsi="Arial" w:cs="Arial"/>
              </w:rPr>
              <w:t xml:space="preserve">Non-PP </w:t>
            </w:r>
            <w:proofErr w:type="spellStart"/>
            <w:r w:rsidRPr="00E57A16">
              <w:rPr>
                <w:rFonts w:ascii="Arial" w:hAnsi="Arial" w:cs="Arial"/>
              </w:rPr>
              <w:t>Chn</w:t>
            </w:r>
            <w:proofErr w:type="spellEnd"/>
            <w:r w:rsidRPr="00E57A16">
              <w:rPr>
                <w:rFonts w:ascii="Arial" w:hAnsi="Arial" w:cs="Arial"/>
              </w:rPr>
              <w:t xml:space="preserve"> (23)</w:t>
            </w:r>
          </w:p>
        </w:tc>
        <w:tc>
          <w:tcPr>
            <w:tcW w:w="1940" w:type="dxa"/>
          </w:tcPr>
          <w:p w:rsidRPr="00E57A16" w:rsidR="00AF4F2B" w:rsidP="00203AE7" w:rsidRDefault="00AF4F2B" w14:paraId="37B3B395" w14:textId="77777777">
            <w:pPr>
              <w:rPr>
                <w:rFonts w:ascii="Arial" w:hAnsi="Arial" w:cs="Arial"/>
                <w:color w:val="FF0000"/>
              </w:rPr>
            </w:pPr>
            <w:r w:rsidRPr="00E57A16">
              <w:rPr>
                <w:rFonts w:ascii="Arial" w:hAnsi="Arial" w:cs="Arial"/>
              </w:rPr>
              <w:t>PP children (7)</w:t>
            </w:r>
          </w:p>
        </w:tc>
        <w:tc>
          <w:tcPr>
            <w:tcW w:w="1783" w:type="dxa"/>
          </w:tcPr>
          <w:p w:rsidRPr="00E57A16" w:rsidR="00AF4F2B" w:rsidP="00203AE7" w:rsidRDefault="00AF4F2B" w14:paraId="03FD357F" w14:textId="77777777">
            <w:pPr>
              <w:rPr>
                <w:rFonts w:ascii="Arial" w:hAnsi="Arial" w:cs="Arial"/>
                <w:color w:val="FF0000"/>
              </w:rPr>
            </w:pPr>
            <w:r w:rsidRPr="00E57A16">
              <w:rPr>
                <w:rFonts w:ascii="Arial" w:hAnsi="Arial" w:cs="Arial"/>
              </w:rPr>
              <w:t xml:space="preserve">Non-PP </w:t>
            </w:r>
            <w:proofErr w:type="spellStart"/>
            <w:r w:rsidRPr="00E57A16">
              <w:rPr>
                <w:rFonts w:ascii="Arial" w:hAnsi="Arial" w:cs="Arial"/>
              </w:rPr>
              <w:t>Chn</w:t>
            </w:r>
            <w:proofErr w:type="spellEnd"/>
            <w:r w:rsidRPr="00E57A16">
              <w:rPr>
                <w:rFonts w:ascii="Arial" w:hAnsi="Arial" w:cs="Arial"/>
              </w:rPr>
              <w:t xml:space="preserve"> (23)</w:t>
            </w:r>
          </w:p>
        </w:tc>
      </w:tr>
      <w:tr w:rsidRPr="00E57A16" w:rsidR="00AF4F2B" w:rsidTr="00203AE7" w14:paraId="266CDB9A" w14:textId="77777777">
        <w:trPr>
          <w:trHeight w:val="262"/>
        </w:trPr>
        <w:tc>
          <w:tcPr>
            <w:tcW w:w="1939" w:type="dxa"/>
          </w:tcPr>
          <w:p w:rsidRPr="00E57A16" w:rsidR="00AF4F2B" w:rsidP="00E57A16" w:rsidRDefault="00AF4F2B" w14:paraId="48B320D4" w14:textId="77777777">
            <w:pPr>
              <w:jc w:val="center"/>
              <w:rPr>
                <w:rFonts w:ascii="Arial" w:hAnsi="Arial" w:cs="Arial" w:eastAsiaTheme="minorEastAsia"/>
              </w:rPr>
            </w:pPr>
            <w:r w:rsidRPr="00E57A16">
              <w:rPr>
                <w:rFonts w:ascii="Arial" w:hAnsi="Arial" w:cs="Arial" w:eastAsiaTheme="minorEastAsia"/>
              </w:rPr>
              <w:t>57%</w:t>
            </w:r>
          </w:p>
        </w:tc>
        <w:tc>
          <w:tcPr>
            <w:tcW w:w="1940" w:type="dxa"/>
          </w:tcPr>
          <w:p w:rsidRPr="00E57A16" w:rsidR="00AF4F2B" w:rsidP="00E57A16" w:rsidRDefault="00AF4F2B" w14:paraId="1AFF35DE" w14:textId="3A33A671">
            <w:pPr>
              <w:jc w:val="center"/>
              <w:rPr>
                <w:rFonts w:ascii="Arial" w:hAnsi="Arial" w:cs="Arial" w:eastAsiaTheme="minorEastAsia"/>
              </w:rPr>
            </w:pPr>
            <w:r w:rsidRPr="00E57A16">
              <w:rPr>
                <w:rFonts w:ascii="Arial" w:hAnsi="Arial" w:cs="Arial" w:eastAsiaTheme="minorEastAsia"/>
              </w:rPr>
              <w:t>63%</w:t>
            </w:r>
          </w:p>
        </w:tc>
        <w:tc>
          <w:tcPr>
            <w:tcW w:w="1939" w:type="dxa"/>
          </w:tcPr>
          <w:p w:rsidRPr="00E57A16" w:rsidR="00AF4F2B" w:rsidP="00E57A16" w:rsidRDefault="00AF4F2B" w14:paraId="4BC238C0" w14:textId="77777777">
            <w:pPr>
              <w:jc w:val="center"/>
              <w:rPr>
                <w:rFonts w:ascii="Arial" w:hAnsi="Arial" w:cs="Arial" w:eastAsiaTheme="minorEastAsia"/>
                <w:color w:val="FF0000"/>
              </w:rPr>
            </w:pPr>
            <w:r w:rsidRPr="00E57A16">
              <w:rPr>
                <w:rFonts w:ascii="Arial" w:hAnsi="Arial" w:cs="Arial" w:eastAsiaTheme="minorEastAsia"/>
              </w:rPr>
              <w:t>57%</w:t>
            </w:r>
          </w:p>
        </w:tc>
        <w:tc>
          <w:tcPr>
            <w:tcW w:w="1940" w:type="dxa"/>
          </w:tcPr>
          <w:p w:rsidRPr="00E57A16" w:rsidR="00AF4F2B" w:rsidP="00E57A16" w:rsidRDefault="00AF4F2B" w14:paraId="7507F2F1" w14:textId="6A85014F">
            <w:pPr>
              <w:jc w:val="center"/>
              <w:rPr>
                <w:rFonts w:ascii="Arial" w:hAnsi="Arial" w:cs="Arial" w:eastAsiaTheme="minorEastAsia"/>
                <w:color w:val="FF0000"/>
              </w:rPr>
            </w:pPr>
            <w:r w:rsidRPr="00E57A16">
              <w:rPr>
                <w:rFonts w:ascii="Arial" w:hAnsi="Arial" w:cs="Arial" w:eastAsiaTheme="minorEastAsia"/>
              </w:rPr>
              <w:t>78%</w:t>
            </w:r>
          </w:p>
        </w:tc>
        <w:tc>
          <w:tcPr>
            <w:tcW w:w="1939" w:type="dxa"/>
          </w:tcPr>
          <w:p w:rsidRPr="00E57A16" w:rsidR="00AF4F2B" w:rsidP="00E57A16" w:rsidRDefault="00AF4F2B" w14:paraId="4CFFF58C" w14:textId="3C08BE89">
            <w:pPr>
              <w:jc w:val="center"/>
              <w:rPr>
                <w:rFonts w:ascii="Arial" w:hAnsi="Arial" w:cs="Arial" w:eastAsiaTheme="minorEastAsia"/>
                <w:color w:val="FF0000"/>
              </w:rPr>
            </w:pPr>
            <w:r w:rsidRPr="00E57A16">
              <w:rPr>
                <w:rFonts w:ascii="Arial" w:hAnsi="Arial" w:cs="Arial" w:eastAsiaTheme="minorEastAsia"/>
              </w:rPr>
              <w:t>55%</w:t>
            </w:r>
          </w:p>
        </w:tc>
        <w:tc>
          <w:tcPr>
            <w:tcW w:w="1940" w:type="dxa"/>
          </w:tcPr>
          <w:p w:rsidRPr="00E57A16" w:rsidR="00AF4F2B" w:rsidP="00E57A16" w:rsidRDefault="00AF4F2B" w14:paraId="127BC837" w14:textId="0B901FC0">
            <w:pPr>
              <w:jc w:val="center"/>
              <w:rPr>
                <w:rFonts w:ascii="Arial" w:hAnsi="Arial" w:cs="Arial" w:eastAsiaTheme="minorEastAsia"/>
                <w:color w:val="FF0000"/>
              </w:rPr>
            </w:pPr>
            <w:r w:rsidRPr="00E57A16">
              <w:rPr>
                <w:rFonts w:ascii="Arial" w:hAnsi="Arial" w:cs="Arial" w:eastAsiaTheme="minorEastAsia"/>
              </w:rPr>
              <w:t>78%</w:t>
            </w:r>
          </w:p>
        </w:tc>
        <w:tc>
          <w:tcPr>
            <w:tcW w:w="1940" w:type="dxa"/>
          </w:tcPr>
          <w:p w:rsidRPr="00E57A16" w:rsidR="00AF4F2B" w:rsidP="00E57A16" w:rsidRDefault="00AF4F2B" w14:paraId="31BC9CFB" w14:textId="77777777">
            <w:pPr>
              <w:jc w:val="center"/>
              <w:rPr>
                <w:rFonts w:ascii="Arial" w:hAnsi="Arial" w:cs="Arial" w:eastAsiaTheme="minorEastAsia"/>
                <w:color w:val="FF0000"/>
              </w:rPr>
            </w:pPr>
            <w:r w:rsidRPr="00E57A16">
              <w:rPr>
                <w:rFonts w:ascii="Arial" w:hAnsi="Arial" w:cs="Arial" w:eastAsiaTheme="minorEastAsia"/>
              </w:rPr>
              <w:t>57%</w:t>
            </w:r>
          </w:p>
        </w:tc>
        <w:tc>
          <w:tcPr>
            <w:tcW w:w="1783" w:type="dxa"/>
          </w:tcPr>
          <w:p w:rsidRPr="00E57A16" w:rsidR="00AF4F2B" w:rsidP="00E57A16" w:rsidRDefault="00AF4F2B" w14:paraId="2BDF0919" w14:textId="331EB961">
            <w:pPr>
              <w:jc w:val="center"/>
              <w:rPr>
                <w:rFonts w:ascii="Arial" w:hAnsi="Arial" w:cs="Arial" w:eastAsiaTheme="minorEastAsia"/>
                <w:color w:val="FF0000"/>
              </w:rPr>
            </w:pPr>
            <w:r w:rsidRPr="00E57A16">
              <w:rPr>
                <w:rFonts w:ascii="Arial" w:hAnsi="Arial" w:cs="Arial" w:eastAsiaTheme="minorEastAsia"/>
              </w:rPr>
              <w:t>82%</w:t>
            </w:r>
          </w:p>
        </w:tc>
      </w:tr>
    </w:tbl>
    <w:p w:rsidRPr="00E57A16" w:rsidR="00762491" w:rsidP="3A11321A" w:rsidRDefault="00762491" w14:paraId="2369128D" w14:textId="77777777">
      <w:pPr>
        <w:rPr>
          <w:rFonts w:ascii="Arial" w:hAnsi="Arial" w:cs="Arial"/>
          <w:color w:val="FF0000"/>
        </w:rPr>
      </w:pPr>
    </w:p>
    <w:tbl>
      <w:tblPr>
        <w:tblStyle w:val="TableGrid"/>
        <w:tblW w:w="0" w:type="auto"/>
        <w:tblLook w:val="04A0" w:firstRow="1" w:lastRow="0" w:firstColumn="1" w:lastColumn="0" w:noHBand="0" w:noVBand="1"/>
      </w:tblPr>
      <w:tblGrid>
        <w:gridCol w:w="1939"/>
        <w:gridCol w:w="1940"/>
        <w:gridCol w:w="1939"/>
        <w:gridCol w:w="1940"/>
        <w:gridCol w:w="1939"/>
        <w:gridCol w:w="1940"/>
        <w:gridCol w:w="1940"/>
        <w:gridCol w:w="1783"/>
      </w:tblGrid>
      <w:tr w:rsidRPr="00E57A16" w:rsidR="00C23D2B" w:rsidTr="59FDBC8C" w14:paraId="5B77FA5A" w14:textId="77777777">
        <w:trPr>
          <w:trHeight w:val="262"/>
        </w:trPr>
        <w:tc>
          <w:tcPr>
            <w:tcW w:w="3879" w:type="dxa"/>
            <w:gridSpan w:val="2"/>
            <w:shd w:val="clear" w:color="auto" w:fill="D9D9D9" w:themeFill="background1" w:themeFillShade="D9"/>
          </w:tcPr>
          <w:p w:rsidRPr="00E57A16" w:rsidR="00C23D2B" w:rsidP="59FDBC8C" w:rsidRDefault="00C23D2B" w14:paraId="5F916053" w14:textId="78A038FB">
            <w:pPr>
              <w:rPr>
                <w:rFonts w:ascii="Arial" w:hAnsi="Arial" w:cs="Arial"/>
                <w:b/>
                <w:bCs/>
              </w:rPr>
            </w:pPr>
            <w:r w:rsidRPr="59FDBC8C">
              <w:rPr>
                <w:rFonts w:ascii="Arial" w:hAnsi="Arial" w:cs="Arial"/>
                <w:b/>
                <w:bCs/>
              </w:rPr>
              <w:t xml:space="preserve">Phonics Year 1 </w:t>
            </w:r>
            <w:bookmarkStart w:name="_Hlk24881932" w:id="0"/>
          </w:p>
        </w:tc>
        <w:tc>
          <w:tcPr>
            <w:tcW w:w="3879" w:type="dxa"/>
            <w:gridSpan w:val="2"/>
            <w:shd w:val="clear" w:color="auto" w:fill="D9D9D9" w:themeFill="background1" w:themeFillShade="D9"/>
          </w:tcPr>
          <w:p w:rsidRPr="00E57A16" w:rsidR="00C23D2B" w:rsidP="00203AE7" w:rsidRDefault="00C23D2B" w14:paraId="672934A1" w14:textId="77777777">
            <w:pPr>
              <w:rPr>
                <w:rFonts w:ascii="Arial" w:hAnsi="Arial" w:cs="Arial"/>
                <w:b/>
              </w:rPr>
            </w:pPr>
            <w:r w:rsidRPr="00E57A16">
              <w:rPr>
                <w:rFonts w:ascii="Arial" w:hAnsi="Arial" w:cs="Arial"/>
                <w:b/>
              </w:rPr>
              <w:t>KS1 Reading ARE +</w:t>
            </w:r>
          </w:p>
        </w:tc>
        <w:tc>
          <w:tcPr>
            <w:tcW w:w="3879" w:type="dxa"/>
            <w:gridSpan w:val="2"/>
            <w:shd w:val="clear" w:color="auto" w:fill="D9D9D9" w:themeFill="background1" w:themeFillShade="D9"/>
          </w:tcPr>
          <w:p w:rsidRPr="00E57A16" w:rsidR="00C23D2B" w:rsidP="00203AE7" w:rsidRDefault="00C23D2B" w14:paraId="32D4F495" w14:textId="77777777">
            <w:pPr>
              <w:rPr>
                <w:rFonts w:ascii="Arial" w:hAnsi="Arial" w:cs="Arial"/>
                <w:b/>
              </w:rPr>
            </w:pPr>
            <w:r w:rsidRPr="00E57A16">
              <w:rPr>
                <w:rFonts w:ascii="Arial" w:hAnsi="Arial" w:cs="Arial"/>
                <w:b/>
              </w:rPr>
              <w:t>KS1 Writing ARE+</w:t>
            </w:r>
          </w:p>
        </w:tc>
        <w:tc>
          <w:tcPr>
            <w:tcW w:w="3723" w:type="dxa"/>
            <w:gridSpan w:val="2"/>
            <w:shd w:val="clear" w:color="auto" w:fill="D9D9D9" w:themeFill="background1" w:themeFillShade="D9"/>
          </w:tcPr>
          <w:p w:rsidRPr="00E57A16" w:rsidR="00C23D2B" w:rsidP="00203AE7" w:rsidRDefault="00C23D2B" w14:paraId="2EB7C7C7" w14:textId="77777777">
            <w:pPr>
              <w:rPr>
                <w:rFonts w:ascii="Arial" w:hAnsi="Arial" w:cs="Arial"/>
                <w:b/>
              </w:rPr>
            </w:pPr>
            <w:r w:rsidRPr="00E57A16">
              <w:rPr>
                <w:rFonts w:ascii="Arial" w:hAnsi="Arial" w:cs="Arial"/>
                <w:b/>
              </w:rPr>
              <w:t xml:space="preserve">KS 1 Maths ARE + </w:t>
            </w:r>
          </w:p>
        </w:tc>
      </w:tr>
      <w:tr w:rsidRPr="00E57A16" w:rsidR="00C23D2B" w:rsidTr="59FDBC8C" w14:paraId="224F88DF" w14:textId="77777777">
        <w:trPr>
          <w:trHeight w:val="262"/>
        </w:trPr>
        <w:tc>
          <w:tcPr>
            <w:tcW w:w="1939" w:type="dxa"/>
          </w:tcPr>
          <w:p w:rsidRPr="00E57A16" w:rsidR="00C23D2B" w:rsidP="00203AE7" w:rsidRDefault="00C23D2B" w14:paraId="24CC3F77" w14:textId="77777777">
            <w:pPr>
              <w:rPr>
                <w:rFonts w:ascii="Arial" w:hAnsi="Arial" w:cs="Arial"/>
                <w:color w:val="FF0000"/>
              </w:rPr>
            </w:pPr>
            <w:r w:rsidRPr="00E57A16">
              <w:rPr>
                <w:rFonts w:ascii="Arial" w:hAnsi="Arial" w:cs="Arial"/>
              </w:rPr>
              <w:t>PP children (7)</w:t>
            </w:r>
          </w:p>
        </w:tc>
        <w:tc>
          <w:tcPr>
            <w:tcW w:w="1940" w:type="dxa"/>
          </w:tcPr>
          <w:p w:rsidRPr="00E57A16" w:rsidR="00C23D2B" w:rsidP="00203AE7" w:rsidRDefault="00C23D2B" w14:paraId="4AAB79DE" w14:textId="77777777">
            <w:pPr>
              <w:rPr>
                <w:rFonts w:ascii="Arial" w:hAnsi="Arial" w:cs="Arial"/>
                <w:color w:val="FF0000"/>
              </w:rPr>
            </w:pPr>
            <w:r w:rsidRPr="00E57A16">
              <w:rPr>
                <w:rFonts w:ascii="Arial" w:hAnsi="Arial" w:cs="Arial"/>
              </w:rPr>
              <w:t xml:space="preserve">Non-PP </w:t>
            </w:r>
            <w:proofErr w:type="spellStart"/>
            <w:r w:rsidRPr="00E57A16">
              <w:rPr>
                <w:rFonts w:ascii="Arial" w:hAnsi="Arial" w:cs="Arial"/>
              </w:rPr>
              <w:t>Chn</w:t>
            </w:r>
            <w:proofErr w:type="spellEnd"/>
            <w:r w:rsidRPr="00E57A16">
              <w:rPr>
                <w:rFonts w:ascii="Arial" w:hAnsi="Arial" w:cs="Arial"/>
              </w:rPr>
              <w:t xml:space="preserve"> (23)</w:t>
            </w:r>
          </w:p>
        </w:tc>
        <w:tc>
          <w:tcPr>
            <w:tcW w:w="1939" w:type="dxa"/>
          </w:tcPr>
          <w:p w:rsidRPr="00E57A16" w:rsidR="00C23D2B" w:rsidP="00203AE7" w:rsidRDefault="00C23D2B" w14:paraId="2F6F17FC" w14:textId="77777777">
            <w:pPr>
              <w:rPr>
                <w:rFonts w:ascii="Arial" w:hAnsi="Arial" w:cs="Arial"/>
                <w:color w:val="FF0000"/>
              </w:rPr>
            </w:pPr>
            <w:r w:rsidRPr="00E57A16">
              <w:rPr>
                <w:rFonts w:ascii="Arial" w:hAnsi="Arial" w:cs="Arial"/>
              </w:rPr>
              <w:t>PP children (7)</w:t>
            </w:r>
          </w:p>
        </w:tc>
        <w:tc>
          <w:tcPr>
            <w:tcW w:w="1940" w:type="dxa"/>
          </w:tcPr>
          <w:p w:rsidRPr="00E57A16" w:rsidR="00C23D2B" w:rsidP="00203AE7" w:rsidRDefault="00C23D2B" w14:paraId="53F7EC52" w14:textId="77777777">
            <w:pPr>
              <w:rPr>
                <w:rFonts w:ascii="Arial" w:hAnsi="Arial" w:cs="Arial"/>
                <w:color w:val="FF0000"/>
              </w:rPr>
            </w:pPr>
            <w:r w:rsidRPr="00E57A16">
              <w:rPr>
                <w:rFonts w:ascii="Arial" w:hAnsi="Arial" w:cs="Arial"/>
              </w:rPr>
              <w:t xml:space="preserve">Non-PP </w:t>
            </w:r>
            <w:proofErr w:type="spellStart"/>
            <w:r w:rsidRPr="00E57A16">
              <w:rPr>
                <w:rFonts w:ascii="Arial" w:hAnsi="Arial" w:cs="Arial"/>
              </w:rPr>
              <w:t>Chn</w:t>
            </w:r>
            <w:proofErr w:type="spellEnd"/>
            <w:r w:rsidRPr="00E57A16">
              <w:rPr>
                <w:rFonts w:ascii="Arial" w:hAnsi="Arial" w:cs="Arial"/>
              </w:rPr>
              <w:t xml:space="preserve"> (17)</w:t>
            </w:r>
          </w:p>
        </w:tc>
        <w:tc>
          <w:tcPr>
            <w:tcW w:w="1939" w:type="dxa"/>
          </w:tcPr>
          <w:p w:rsidRPr="00E57A16" w:rsidR="00C23D2B" w:rsidP="00203AE7" w:rsidRDefault="00C23D2B" w14:paraId="6931F475" w14:textId="77777777">
            <w:pPr>
              <w:rPr>
                <w:rFonts w:ascii="Arial" w:hAnsi="Arial" w:cs="Arial"/>
                <w:color w:val="FF0000"/>
              </w:rPr>
            </w:pPr>
            <w:r w:rsidRPr="00E57A16">
              <w:rPr>
                <w:rFonts w:ascii="Arial" w:hAnsi="Arial" w:cs="Arial"/>
              </w:rPr>
              <w:t>PP children (6)</w:t>
            </w:r>
          </w:p>
        </w:tc>
        <w:tc>
          <w:tcPr>
            <w:tcW w:w="1940" w:type="dxa"/>
          </w:tcPr>
          <w:p w:rsidRPr="00E57A16" w:rsidR="00C23D2B" w:rsidP="00203AE7" w:rsidRDefault="00C23D2B" w14:paraId="3C7C1135" w14:textId="77777777">
            <w:pPr>
              <w:rPr>
                <w:rFonts w:ascii="Arial" w:hAnsi="Arial" w:cs="Arial"/>
                <w:color w:val="FF0000"/>
              </w:rPr>
            </w:pPr>
            <w:r w:rsidRPr="00E57A16">
              <w:rPr>
                <w:rFonts w:ascii="Arial" w:hAnsi="Arial" w:cs="Arial"/>
              </w:rPr>
              <w:t xml:space="preserve">Non-PP </w:t>
            </w:r>
            <w:proofErr w:type="spellStart"/>
            <w:r w:rsidRPr="00E57A16">
              <w:rPr>
                <w:rFonts w:ascii="Arial" w:hAnsi="Arial" w:cs="Arial"/>
              </w:rPr>
              <w:t>Chn</w:t>
            </w:r>
            <w:proofErr w:type="spellEnd"/>
            <w:r w:rsidRPr="00E57A16">
              <w:rPr>
                <w:rFonts w:ascii="Arial" w:hAnsi="Arial" w:cs="Arial"/>
              </w:rPr>
              <w:t xml:space="preserve"> (17)</w:t>
            </w:r>
          </w:p>
        </w:tc>
        <w:tc>
          <w:tcPr>
            <w:tcW w:w="1940" w:type="dxa"/>
          </w:tcPr>
          <w:p w:rsidRPr="00E57A16" w:rsidR="00C23D2B" w:rsidP="00203AE7" w:rsidRDefault="00C23D2B" w14:paraId="7EACFCE3" w14:textId="77777777">
            <w:pPr>
              <w:rPr>
                <w:rFonts w:ascii="Arial" w:hAnsi="Arial" w:cs="Arial"/>
                <w:color w:val="FF0000"/>
              </w:rPr>
            </w:pPr>
            <w:r w:rsidRPr="00E57A16">
              <w:rPr>
                <w:rFonts w:ascii="Arial" w:hAnsi="Arial" w:cs="Arial"/>
              </w:rPr>
              <w:t>PP children (6)</w:t>
            </w:r>
          </w:p>
        </w:tc>
        <w:tc>
          <w:tcPr>
            <w:tcW w:w="1783" w:type="dxa"/>
          </w:tcPr>
          <w:p w:rsidRPr="00E57A16" w:rsidR="00C23D2B" w:rsidP="00203AE7" w:rsidRDefault="00C23D2B" w14:paraId="4D6E7A1D" w14:textId="21212CD8">
            <w:pPr>
              <w:rPr>
                <w:rFonts w:ascii="Arial" w:hAnsi="Arial" w:cs="Arial"/>
                <w:color w:val="FF0000"/>
              </w:rPr>
            </w:pPr>
            <w:r w:rsidRPr="59FDBC8C">
              <w:rPr>
                <w:rFonts w:ascii="Arial" w:hAnsi="Arial" w:cs="Arial"/>
              </w:rPr>
              <w:t xml:space="preserve">Non-PP </w:t>
            </w:r>
            <w:proofErr w:type="spellStart"/>
            <w:r w:rsidRPr="59FDBC8C">
              <w:rPr>
                <w:rFonts w:ascii="Arial" w:hAnsi="Arial" w:cs="Arial"/>
              </w:rPr>
              <w:t>Chn</w:t>
            </w:r>
            <w:proofErr w:type="spellEnd"/>
            <w:r w:rsidRPr="59FDBC8C" w:rsidR="364A5DDE">
              <w:rPr>
                <w:rFonts w:ascii="Arial" w:hAnsi="Arial" w:cs="Arial"/>
              </w:rPr>
              <w:t xml:space="preserve"> </w:t>
            </w:r>
            <w:r w:rsidRPr="59FDBC8C">
              <w:rPr>
                <w:rFonts w:ascii="Arial" w:hAnsi="Arial" w:cs="Arial"/>
              </w:rPr>
              <w:t xml:space="preserve">(17) </w:t>
            </w:r>
          </w:p>
        </w:tc>
      </w:tr>
      <w:tr w:rsidRPr="00E57A16" w:rsidR="00C23D2B" w:rsidTr="59FDBC8C" w14:paraId="5CFF6287" w14:textId="77777777">
        <w:trPr>
          <w:trHeight w:val="262"/>
        </w:trPr>
        <w:tc>
          <w:tcPr>
            <w:tcW w:w="1939" w:type="dxa"/>
          </w:tcPr>
          <w:p w:rsidRPr="00E57A16" w:rsidR="00C23D2B" w:rsidP="00E57A16" w:rsidRDefault="00C23D2B" w14:paraId="6042A0C9" w14:textId="77777777">
            <w:pPr>
              <w:rPr>
                <w:rFonts w:ascii="Arial" w:hAnsi="Arial" w:cs="Arial" w:eastAsiaTheme="minorEastAsia"/>
              </w:rPr>
            </w:pPr>
            <w:r w:rsidRPr="00E57A16">
              <w:rPr>
                <w:rFonts w:ascii="Arial" w:hAnsi="Arial" w:cs="Arial" w:eastAsiaTheme="minorEastAsia"/>
              </w:rPr>
              <w:t>(1)      25%</w:t>
            </w:r>
          </w:p>
        </w:tc>
        <w:tc>
          <w:tcPr>
            <w:tcW w:w="1940" w:type="dxa"/>
          </w:tcPr>
          <w:p w:rsidRPr="00E57A16" w:rsidR="00C23D2B" w:rsidP="00E57A16" w:rsidRDefault="00C23D2B" w14:paraId="771F2DB0" w14:textId="5CBF7091">
            <w:pPr>
              <w:rPr>
                <w:rFonts w:ascii="Arial" w:hAnsi="Arial" w:cs="Arial" w:eastAsiaTheme="minorEastAsia"/>
              </w:rPr>
            </w:pPr>
            <w:r w:rsidRPr="00E57A16">
              <w:rPr>
                <w:rFonts w:ascii="Arial" w:hAnsi="Arial" w:cs="Arial" w:eastAsiaTheme="minorEastAsia"/>
              </w:rPr>
              <w:t>(16)      55%</w:t>
            </w:r>
          </w:p>
        </w:tc>
        <w:tc>
          <w:tcPr>
            <w:tcW w:w="1939" w:type="dxa"/>
          </w:tcPr>
          <w:p w:rsidRPr="00E57A16" w:rsidR="00C23D2B" w:rsidP="00E57A16" w:rsidRDefault="00C23D2B" w14:paraId="02289DA5" w14:textId="77777777">
            <w:pPr>
              <w:rPr>
                <w:rFonts w:ascii="Arial" w:hAnsi="Arial" w:cs="Arial"/>
                <w:color w:val="FF0000"/>
              </w:rPr>
            </w:pPr>
            <w:r w:rsidRPr="00E57A16">
              <w:rPr>
                <w:rFonts w:ascii="Arial" w:hAnsi="Arial" w:cs="Arial"/>
              </w:rPr>
              <w:t>(4)      66%</w:t>
            </w:r>
          </w:p>
        </w:tc>
        <w:tc>
          <w:tcPr>
            <w:tcW w:w="1940" w:type="dxa"/>
          </w:tcPr>
          <w:p w:rsidRPr="00E57A16" w:rsidR="00C23D2B" w:rsidP="00E57A16" w:rsidRDefault="00C23D2B" w14:paraId="6B347B36" w14:textId="374E5107">
            <w:pPr>
              <w:rPr>
                <w:rFonts w:ascii="Arial" w:hAnsi="Arial" w:cs="Arial"/>
                <w:color w:val="FF0000"/>
              </w:rPr>
            </w:pPr>
            <w:r w:rsidRPr="00E57A16">
              <w:rPr>
                <w:rFonts w:ascii="Arial" w:hAnsi="Arial" w:cs="Arial"/>
              </w:rPr>
              <w:t>(13)     76%</w:t>
            </w:r>
          </w:p>
        </w:tc>
        <w:tc>
          <w:tcPr>
            <w:tcW w:w="1939" w:type="dxa"/>
          </w:tcPr>
          <w:p w:rsidRPr="00E57A16" w:rsidR="00C23D2B" w:rsidP="00E57A16" w:rsidRDefault="00C23D2B" w14:paraId="5767B044" w14:textId="77777777">
            <w:pPr>
              <w:rPr>
                <w:rFonts w:ascii="Arial" w:hAnsi="Arial" w:cs="Arial"/>
                <w:color w:val="FF0000"/>
              </w:rPr>
            </w:pPr>
            <w:r w:rsidRPr="00E57A16">
              <w:rPr>
                <w:rFonts w:ascii="Arial" w:hAnsi="Arial" w:cs="Arial"/>
              </w:rPr>
              <w:t>(3)      50%</w:t>
            </w:r>
          </w:p>
        </w:tc>
        <w:tc>
          <w:tcPr>
            <w:tcW w:w="1940" w:type="dxa"/>
          </w:tcPr>
          <w:p w:rsidRPr="00E57A16" w:rsidR="00C23D2B" w:rsidP="00E57A16" w:rsidRDefault="00C23D2B" w14:paraId="3FE215F7" w14:textId="52875807">
            <w:pPr>
              <w:rPr>
                <w:rFonts w:ascii="Arial" w:hAnsi="Arial" w:cs="Arial"/>
                <w:color w:val="FF0000"/>
              </w:rPr>
            </w:pPr>
            <w:r w:rsidRPr="00E57A16">
              <w:rPr>
                <w:rFonts w:ascii="Arial" w:hAnsi="Arial" w:cs="Arial"/>
              </w:rPr>
              <w:t>(11)     65%</w:t>
            </w:r>
          </w:p>
        </w:tc>
        <w:tc>
          <w:tcPr>
            <w:tcW w:w="1940" w:type="dxa"/>
          </w:tcPr>
          <w:p w:rsidRPr="00E57A16" w:rsidR="00C23D2B" w:rsidP="00E57A16" w:rsidRDefault="00C23D2B" w14:paraId="5F7188D5" w14:textId="77777777">
            <w:pPr>
              <w:rPr>
                <w:rFonts w:ascii="Arial" w:hAnsi="Arial" w:cs="Arial"/>
                <w:color w:val="FF0000"/>
              </w:rPr>
            </w:pPr>
            <w:r w:rsidRPr="00E57A16">
              <w:rPr>
                <w:rFonts w:ascii="Arial" w:hAnsi="Arial" w:cs="Arial"/>
              </w:rPr>
              <w:t>(2)      33%</w:t>
            </w:r>
          </w:p>
        </w:tc>
        <w:tc>
          <w:tcPr>
            <w:tcW w:w="1783" w:type="dxa"/>
          </w:tcPr>
          <w:p w:rsidRPr="00E57A16" w:rsidR="00C23D2B" w:rsidP="00E57A16" w:rsidRDefault="00C23D2B" w14:paraId="219B46FF" w14:textId="2D48E042">
            <w:pPr>
              <w:rPr>
                <w:rFonts w:ascii="Arial" w:hAnsi="Arial" w:cs="Arial"/>
                <w:color w:val="FF0000"/>
              </w:rPr>
            </w:pPr>
            <w:r w:rsidRPr="00E57A16">
              <w:rPr>
                <w:rFonts w:ascii="Arial" w:hAnsi="Arial" w:cs="Arial"/>
              </w:rPr>
              <w:t>(12)      71%</w:t>
            </w:r>
          </w:p>
        </w:tc>
      </w:tr>
      <w:tr w:rsidRPr="00E57A16" w:rsidR="00C23D2B" w:rsidTr="59FDBC8C" w14:paraId="6FAF888B" w14:textId="77777777">
        <w:trPr>
          <w:trHeight w:val="262"/>
        </w:trPr>
        <w:tc>
          <w:tcPr>
            <w:tcW w:w="1939" w:type="dxa"/>
          </w:tcPr>
          <w:p w:rsidRPr="00E57A16" w:rsidR="00C23D2B" w:rsidP="00203AE7" w:rsidRDefault="00C23D2B" w14:paraId="4C73B03B" w14:textId="77777777">
            <w:pPr>
              <w:rPr>
                <w:rFonts w:ascii="Arial" w:hAnsi="Arial" w:cs="Arial"/>
                <w:color w:val="FF0000"/>
              </w:rPr>
            </w:pPr>
          </w:p>
        </w:tc>
        <w:tc>
          <w:tcPr>
            <w:tcW w:w="1940" w:type="dxa"/>
          </w:tcPr>
          <w:p w:rsidRPr="00E57A16" w:rsidR="00C23D2B" w:rsidP="00203AE7" w:rsidRDefault="00C23D2B" w14:paraId="0D3CA373" w14:textId="77777777">
            <w:pPr>
              <w:rPr>
                <w:rFonts w:ascii="Arial" w:hAnsi="Arial" w:cs="Arial"/>
                <w:color w:val="FF0000"/>
              </w:rPr>
            </w:pPr>
          </w:p>
        </w:tc>
        <w:tc>
          <w:tcPr>
            <w:tcW w:w="3879" w:type="dxa"/>
            <w:gridSpan w:val="2"/>
            <w:shd w:val="clear" w:color="auto" w:fill="D9D9D9" w:themeFill="background1" w:themeFillShade="D9"/>
          </w:tcPr>
          <w:p w:rsidRPr="00E57A16" w:rsidR="00C23D2B" w:rsidP="00203AE7" w:rsidRDefault="00C23D2B" w14:paraId="6A572859" w14:textId="77777777">
            <w:pPr>
              <w:rPr>
                <w:rFonts w:ascii="Arial" w:hAnsi="Arial" w:cs="Arial"/>
                <w:color w:val="FF0000"/>
              </w:rPr>
            </w:pPr>
            <w:r w:rsidRPr="00E57A16">
              <w:rPr>
                <w:rFonts w:ascii="Arial" w:hAnsi="Arial" w:cs="Arial"/>
                <w:b/>
              </w:rPr>
              <w:t>KS1 Reading GD</w:t>
            </w:r>
          </w:p>
        </w:tc>
        <w:tc>
          <w:tcPr>
            <w:tcW w:w="3879" w:type="dxa"/>
            <w:gridSpan w:val="2"/>
            <w:shd w:val="clear" w:color="auto" w:fill="D9D9D9" w:themeFill="background1" w:themeFillShade="D9"/>
          </w:tcPr>
          <w:p w:rsidRPr="00E57A16" w:rsidR="00C23D2B" w:rsidP="00203AE7" w:rsidRDefault="00C23D2B" w14:paraId="2CB3D9AA" w14:textId="77777777">
            <w:pPr>
              <w:rPr>
                <w:rFonts w:ascii="Arial" w:hAnsi="Arial" w:cs="Arial"/>
                <w:color w:val="FF0000"/>
              </w:rPr>
            </w:pPr>
            <w:r w:rsidRPr="00E57A16">
              <w:rPr>
                <w:rFonts w:ascii="Arial" w:hAnsi="Arial" w:cs="Arial"/>
                <w:b/>
              </w:rPr>
              <w:t xml:space="preserve">KS1 Writing GD </w:t>
            </w:r>
          </w:p>
        </w:tc>
        <w:tc>
          <w:tcPr>
            <w:tcW w:w="3723" w:type="dxa"/>
            <w:gridSpan w:val="2"/>
            <w:shd w:val="clear" w:color="auto" w:fill="D9D9D9" w:themeFill="background1" w:themeFillShade="D9"/>
          </w:tcPr>
          <w:p w:rsidRPr="00E57A16" w:rsidR="00C23D2B" w:rsidP="00203AE7" w:rsidRDefault="00C23D2B" w14:paraId="0AB227DA" w14:textId="77777777">
            <w:pPr>
              <w:rPr>
                <w:rFonts w:ascii="Arial" w:hAnsi="Arial" w:cs="Arial"/>
                <w:color w:val="FF0000"/>
              </w:rPr>
            </w:pPr>
            <w:r w:rsidRPr="00E57A16">
              <w:rPr>
                <w:rFonts w:ascii="Arial" w:hAnsi="Arial" w:cs="Arial"/>
                <w:b/>
              </w:rPr>
              <w:t>KS 1 Maths GD</w:t>
            </w:r>
          </w:p>
        </w:tc>
      </w:tr>
      <w:tr w:rsidRPr="00E57A16" w:rsidR="00C23D2B" w:rsidTr="59FDBC8C" w14:paraId="1FC636D3" w14:textId="77777777">
        <w:trPr>
          <w:trHeight w:val="262"/>
        </w:trPr>
        <w:tc>
          <w:tcPr>
            <w:tcW w:w="1939" w:type="dxa"/>
          </w:tcPr>
          <w:p w:rsidRPr="00E57A16" w:rsidR="00C23D2B" w:rsidP="00203AE7" w:rsidRDefault="00C23D2B" w14:paraId="3C163F19" w14:textId="77777777">
            <w:pPr>
              <w:rPr>
                <w:rFonts w:ascii="Arial" w:hAnsi="Arial" w:cs="Arial"/>
                <w:color w:val="FF0000"/>
              </w:rPr>
            </w:pPr>
          </w:p>
        </w:tc>
        <w:tc>
          <w:tcPr>
            <w:tcW w:w="1940" w:type="dxa"/>
          </w:tcPr>
          <w:p w:rsidRPr="00E57A16" w:rsidR="00C23D2B" w:rsidP="00203AE7" w:rsidRDefault="00C23D2B" w14:paraId="3C7F6CA3" w14:textId="77777777">
            <w:pPr>
              <w:rPr>
                <w:rFonts w:ascii="Arial" w:hAnsi="Arial" w:cs="Arial"/>
                <w:color w:val="FF0000"/>
              </w:rPr>
            </w:pPr>
          </w:p>
        </w:tc>
        <w:tc>
          <w:tcPr>
            <w:tcW w:w="1939" w:type="dxa"/>
          </w:tcPr>
          <w:p w:rsidRPr="00E57A16" w:rsidR="00C23D2B" w:rsidP="00E57A16" w:rsidRDefault="00C23D2B" w14:paraId="7F7778C9" w14:textId="77777777">
            <w:pPr>
              <w:rPr>
                <w:rFonts w:ascii="Arial" w:hAnsi="Arial" w:cs="Arial"/>
                <w:color w:val="FF0000"/>
              </w:rPr>
            </w:pPr>
            <w:r w:rsidRPr="00E57A16">
              <w:rPr>
                <w:rFonts w:ascii="Arial" w:hAnsi="Arial" w:cs="Arial"/>
              </w:rPr>
              <w:t>(1)       17%</w:t>
            </w:r>
          </w:p>
        </w:tc>
        <w:tc>
          <w:tcPr>
            <w:tcW w:w="1940" w:type="dxa"/>
          </w:tcPr>
          <w:p w:rsidRPr="00E57A16" w:rsidR="00C23D2B" w:rsidP="00E57A16" w:rsidRDefault="00C23D2B" w14:paraId="2561B37A" w14:textId="77777777">
            <w:pPr>
              <w:rPr>
                <w:rFonts w:ascii="Arial" w:hAnsi="Arial" w:cs="Arial"/>
                <w:color w:val="FF0000"/>
              </w:rPr>
            </w:pPr>
            <w:r w:rsidRPr="00E57A16">
              <w:rPr>
                <w:rFonts w:ascii="Arial" w:hAnsi="Arial" w:cs="Arial"/>
              </w:rPr>
              <w:t>(3)      18%</w:t>
            </w:r>
          </w:p>
        </w:tc>
        <w:tc>
          <w:tcPr>
            <w:tcW w:w="1939" w:type="dxa"/>
          </w:tcPr>
          <w:p w:rsidRPr="00E57A16" w:rsidR="00C23D2B" w:rsidP="00E57A16" w:rsidRDefault="00C23D2B" w14:paraId="302F1DEC" w14:textId="77777777">
            <w:pPr>
              <w:rPr>
                <w:rFonts w:ascii="Arial" w:hAnsi="Arial" w:cs="Arial"/>
                <w:color w:val="FF0000"/>
              </w:rPr>
            </w:pPr>
            <w:r w:rsidRPr="00E57A16">
              <w:rPr>
                <w:rFonts w:ascii="Arial" w:hAnsi="Arial" w:cs="Arial"/>
              </w:rPr>
              <w:t>(0)        0%</w:t>
            </w:r>
          </w:p>
        </w:tc>
        <w:tc>
          <w:tcPr>
            <w:tcW w:w="1940" w:type="dxa"/>
          </w:tcPr>
          <w:p w:rsidRPr="00E57A16" w:rsidR="00C23D2B" w:rsidP="00E57A16" w:rsidRDefault="00C23D2B" w14:paraId="1A9BAEF8" w14:textId="77777777">
            <w:pPr>
              <w:rPr>
                <w:rFonts w:ascii="Arial" w:hAnsi="Arial" w:cs="Arial"/>
                <w:color w:val="FF0000"/>
              </w:rPr>
            </w:pPr>
            <w:r w:rsidRPr="00E57A16">
              <w:rPr>
                <w:rFonts w:ascii="Arial" w:hAnsi="Arial" w:cs="Arial"/>
              </w:rPr>
              <w:t>(4)      66%</w:t>
            </w:r>
          </w:p>
        </w:tc>
        <w:tc>
          <w:tcPr>
            <w:tcW w:w="1940" w:type="dxa"/>
          </w:tcPr>
          <w:p w:rsidRPr="00E57A16" w:rsidR="00C23D2B" w:rsidP="00E57A16" w:rsidRDefault="00C23D2B" w14:paraId="61941777" w14:textId="77777777">
            <w:pPr>
              <w:rPr>
                <w:rFonts w:ascii="Arial" w:hAnsi="Arial" w:cs="Arial"/>
                <w:color w:val="FF0000"/>
              </w:rPr>
            </w:pPr>
            <w:r w:rsidRPr="00E57A16">
              <w:rPr>
                <w:rFonts w:ascii="Arial" w:hAnsi="Arial" w:cs="Arial"/>
              </w:rPr>
              <w:t>(2)      12%</w:t>
            </w:r>
          </w:p>
        </w:tc>
        <w:tc>
          <w:tcPr>
            <w:tcW w:w="1783" w:type="dxa"/>
          </w:tcPr>
          <w:p w:rsidRPr="00E57A16" w:rsidR="00C23D2B" w:rsidP="00E57A16" w:rsidRDefault="00C23D2B" w14:paraId="095512FD" w14:textId="77777777">
            <w:pPr>
              <w:rPr>
                <w:rFonts w:ascii="Arial" w:hAnsi="Arial" w:cs="Arial"/>
                <w:color w:val="FF0000"/>
              </w:rPr>
            </w:pPr>
            <w:r w:rsidRPr="00E57A16">
              <w:rPr>
                <w:rFonts w:ascii="Arial" w:hAnsi="Arial" w:cs="Arial"/>
              </w:rPr>
              <w:t>(0)       0 %</w:t>
            </w:r>
          </w:p>
        </w:tc>
      </w:tr>
      <w:bookmarkEnd w:id="0"/>
    </w:tbl>
    <w:p w:rsidRPr="00E57A16" w:rsidR="00AF4F2B" w:rsidP="3A11321A" w:rsidRDefault="00AF4F2B" w14:paraId="52855BEE" w14:textId="77777777">
      <w:pPr>
        <w:rPr>
          <w:rFonts w:ascii="Arial" w:hAnsi="Arial" w:cs="Arial"/>
          <w:color w:val="FF0000"/>
        </w:rPr>
      </w:pPr>
    </w:p>
    <w:tbl>
      <w:tblPr>
        <w:tblStyle w:val="TableGrid"/>
        <w:tblW w:w="0" w:type="auto"/>
        <w:tblLook w:val="04A0" w:firstRow="1" w:lastRow="0" w:firstColumn="1" w:lastColumn="0" w:noHBand="0" w:noVBand="1"/>
      </w:tblPr>
      <w:tblGrid>
        <w:gridCol w:w="1939"/>
        <w:gridCol w:w="1940"/>
        <w:gridCol w:w="1939"/>
        <w:gridCol w:w="1940"/>
        <w:gridCol w:w="1939"/>
        <w:gridCol w:w="1940"/>
        <w:gridCol w:w="1940"/>
        <w:gridCol w:w="1783"/>
      </w:tblGrid>
      <w:tr w:rsidRPr="00E57A16" w:rsidR="008972E3" w:rsidTr="00075DFC" w14:paraId="140F2A5C" w14:textId="77777777">
        <w:trPr>
          <w:trHeight w:val="262"/>
        </w:trPr>
        <w:tc>
          <w:tcPr>
            <w:tcW w:w="3879" w:type="dxa"/>
            <w:gridSpan w:val="2"/>
            <w:shd w:val="clear" w:color="auto" w:fill="D9D9D9" w:themeFill="background1" w:themeFillShade="D9"/>
          </w:tcPr>
          <w:p w:rsidRPr="00E57A16" w:rsidR="008972E3" w:rsidP="00203AE7" w:rsidRDefault="008972E3" w14:paraId="278601B1" w14:textId="77777777">
            <w:pPr>
              <w:rPr>
                <w:rFonts w:ascii="Arial" w:hAnsi="Arial" w:cs="Arial"/>
                <w:b/>
              </w:rPr>
            </w:pPr>
            <w:r w:rsidRPr="00E57A16">
              <w:rPr>
                <w:rFonts w:ascii="Arial" w:hAnsi="Arial" w:cs="Arial"/>
                <w:b/>
              </w:rPr>
              <w:t>KS2 RWM combined ARE +</w:t>
            </w:r>
          </w:p>
        </w:tc>
        <w:tc>
          <w:tcPr>
            <w:tcW w:w="3879" w:type="dxa"/>
            <w:gridSpan w:val="2"/>
            <w:shd w:val="clear" w:color="auto" w:fill="D9D9D9" w:themeFill="background1" w:themeFillShade="D9"/>
          </w:tcPr>
          <w:p w:rsidRPr="00E57A16" w:rsidR="008972E3" w:rsidP="00203AE7" w:rsidRDefault="008972E3" w14:paraId="5AFB9893" w14:textId="77777777">
            <w:pPr>
              <w:rPr>
                <w:rFonts w:ascii="Arial" w:hAnsi="Arial" w:cs="Arial"/>
                <w:b/>
              </w:rPr>
            </w:pPr>
            <w:r w:rsidRPr="00E57A16">
              <w:rPr>
                <w:rFonts w:ascii="Arial" w:hAnsi="Arial" w:cs="Arial"/>
                <w:b/>
              </w:rPr>
              <w:t>KS2 Reading ARE +</w:t>
            </w:r>
          </w:p>
        </w:tc>
        <w:tc>
          <w:tcPr>
            <w:tcW w:w="3879" w:type="dxa"/>
            <w:gridSpan w:val="2"/>
            <w:shd w:val="clear" w:color="auto" w:fill="D9D9D9" w:themeFill="background1" w:themeFillShade="D9"/>
          </w:tcPr>
          <w:p w:rsidRPr="00E57A16" w:rsidR="008972E3" w:rsidP="00203AE7" w:rsidRDefault="008972E3" w14:paraId="01191EDD" w14:textId="77777777">
            <w:pPr>
              <w:rPr>
                <w:rFonts w:ascii="Arial" w:hAnsi="Arial" w:cs="Arial"/>
                <w:b/>
              </w:rPr>
            </w:pPr>
            <w:r w:rsidRPr="00E57A16">
              <w:rPr>
                <w:rFonts w:ascii="Arial" w:hAnsi="Arial" w:cs="Arial"/>
                <w:b/>
              </w:rPr>
              <w:t>KS2 Writing ARE+</w:t>
            </w:r>
          </w:p>
        </w:tc>
        <w:tc>
          <w:tcPr>
            <w:tcW w:w="3723" w:type="dxa"/>
            <w:gridSpan w:val="2"/>
            <w:shd w:val="clear" w:color="auto" w:fill="D9D9D9" w:themeFill="background1" w:themeFillShade="D9"/>
          </w:tcPr>
          <w:p w:rsidRPr="00E57A16" w:rsidR="008972E3" w:rsidP="00203AE7" w:rsidRDefault="008972E3" w14:paraId="3BC1C77F" w14:textId="77777777">
            <w:pPr>
              <w:rPr>
                <w:rFonts w:ascii="Arial" w:hAnsi="Arial" w:cs="Arial"/>
                <w:b/>
              </w:rPr>
            </w:pPr>
            <w:r w:rsidRPr="00E57A16">
              <w:rPr>
                <w:rFonts w:ascii="Arial" w:hAnsi="Arial" w:cs="Arial"/>
                <w:b/>
              </w:rPr>
              <w:t xml:space="preserve">KS 2 Maths ARE + </w:t>
            </w:r>
          </w:p>
        </w:tc>
      </w:tr>
      <w:tr w:rsidRPr="00E57A16" w:rsidR="008972E3" w:rsidTr="00203AE7" w14:paraId="78F7DCEA" w14:textId="77777777">
        <w:trPr>
          <w:trHeight w:val="262"/>
        </w:trPr>
        <w:tc>
          <w:tcPr>
            <w:tcW w:w="1939" w:type="dxa"/>
          </w:tcPr>
          <w:p w:rsidRPr="00E57A16" w:rsidR="008972E3" w:rsidP="00203AE7" w:rsidRDefault="008972E3" w14:paraId="24D8B47C" w14:textId="77777777">
            <w:pPr>
              <w:rPr>
                <w:rFonts w:ascii="Arial" w:hAnsi="Arial" w:cs="Arial"/>
                <w:color w:val="FF0000"/>
              </w:rPr>
            </w:pPr>
            <w:r w:rsidRPr="00E57A16">
              <w:rPr>
                <w:rFonts w:ascii="Arial" w:hAnsi="Arial" w:cs="Arial"/>
              </w:rPr>
              <w:t>PP children (4)</w:t>
            </w:r>
          </w:p>
        </w:tc>
        <w:tc>
          <w:tcPr>
            <w:tcW w:w="1940" w:type="dxa"/>
          </w:tcPr>
          <w:p w:rsidRPr="00E57A16" w:rsidR="008972E3" w:rsidP="00203AE7" w:rsidRDefault="008972E3" w14:paraId="2890C134" w14:textId="77777777">
            <w:pPr>
              <w:rPr>
                <w:rFonts w:ascii="Arial" w:hAnsi="Arial" w:cs="Arial"/>
                <w:color w:val="FF0000"/>
              </w:rPr>
            </w:pPr>
            <w:r w:rsidRPr="00E57A16">
              <w:rPr>
                <w:rFonts w:ascii="Arial" w:hAnsi="Arial" w:cs="Arial"/>
              </w:rPr>
              <w:t>Non-PP Cn (12)</w:t>
            </w:r>
          </w:p>
        </w:tc>
        <w:tc>
          <w:tcPr>
            <w:tcW w:w="1939" w:type="dxa"/>
          </w:tcPr>
          <w:p w:rsidRPr="00E57A16" w:rsidR="008972E3" w:rsidP="00203AE7" w:rsidRDefault="008972E3" w14:paraId="5450BEA8" w14:textId="77777777">
            <w:pPr>
              <w:rPr>
                <w:rFonts w:ascii="Arial" w:hAnsi="Arial" w:cs="Arial"/>
                <w:color w:val="FF0000"/>
              </w:rPr>
            </w:pPr>
            <w:r w:rsidRPr="00E57A16">
              <w:rPr>
                <w:rFonts w:ascii="Arial" w:hAnsi="Arial" w:cs="Arial"/>
              </w:rPr>
              <w:t>PP children (4)</w:t>
            </w:r>
          </w:p>
        </w:tc>
        <w:tc>
          <w:tcPr>
            <w:tcW w:w="1940" w:type="dxa"/>
          </w:tcPr>
          <w:p w:rsidRPr="00E57A16" w:rsidR="008972E3" w:rsidP="00203AE7" w:rsidRDefault="008972E3" w14:paraId="38AF19E9" w14:textId="77777777">
            <w:pPr>
              <w:rPr>
                <w:rFonts w:ascii="Arial" w:hAnsi="Arial" w:cs="Arial"/>
                <w:color w:val="FF0000"/>
              </w:rPr>
            </w:pPr>
            <w:r w:rsidRPr="00E57A16">
              <w:rPr>
                <w:rFonts w:ascii="Arial" w:hAnsi="Arial" w:cs="Arial"/>
              </w:rPr>
              <w:t xml:space="preserve">Non-PP </w:t>
            </w:r>
            <w:proofErr w:type="spellStart"/>
            <w:r w:rsidRPr="00E57A16">
              <w:rPr>
                <w:rFonts w:ascii="Arial" w:hAnsi="Arial" w:cs="Arial"/>
              </w:rPr>
              <w:t>Chn</w:t>
            </w:r>
            <w:proofErr w:type="spellEnd"/>
            <w:r w:rsidRPr="00E57A16">
              <w:rPr>
                <w:rFonts w:ascii="Arial" w:hAnsi="Arial" w:cs="Arial"/>
              </w:rPr>
              <w:t xml:space="preserve"> (12)</w:t>
            </w:r>
          </w:p>
        </w:tc>
        <w:tc>
          <w:tcPr>
            <w:tcW w:w="1939" w:type="dxa"/>
          </w:tcPr>
          <w:p w:rsidRPr="00E57A16" w:rsidR="008972E3" w:rsidP="00203AE7" w:rsidRDefault="008972E3" w14:paraId="3081C22F" w14:textId="77777777">
            <w:pPr>
              <w:rPr>
                <w:rFonts w:ascii="Arial" w:hAnsi="Arial" w:cs="Arial"/>
                <w:color w:val="FF0000"/>
              </w:rPr>
            </w:pPr>
            <w:r w:rsidRPr="00E57A16">
              <w:rPr>
                <w:rFonts w:ascii="Arial" w:hAnsi="Arial" w:cs="Arial"/>
              </w:rPr>
              <w:t>PP children (4)</w:t>
            </w:r>
          </w:p>
        </w:tc>
        <w:tc>
          <w:tcPr>
            <w:tcW w:w="1940" w:type="dxa"/>
          </w:tcPr>
          <w:p w:rsidRPr="00E57A16" w:rsidR="008972E3" w:rsidP="00203AE7" w:rsidRDefault="008972E3" w14:paraId="7D0343F0" w14:textId="77777777">
            <w:pPr>
              <w:rPr>
                <w:rFonts w:ascii="Arial" w:hAnsi="Arial" w:cs="Arial"/>
                <w:color w:val="FF0000"/>
              </w:rPr>
            </w:pPr>
            <w:r w:rsidRPr="00E57A16">
              <w:rPr>
                <w:rFonts w:ascii="Arial" w:hAnsi="Arial" w:cs="Arial"/>
              </w:rPr>
              <w:t xml:space="preserve">Non-PP </w:t>
            </w:r>
            <w:proofErr w:type="spellStart"/>
            <w:r w:rsidRPr="00E57A16">
              <w:rPr>
                <w:rFonts w:ascii="Arial" w:hAnsi="Arial" w:cs="Arial"/>
              </w:rPr>
              <w:t>Chn</w:t>
            </w:r>
            <w:proofErr w:type="spellEnd"/>
            <w:r w:rsidRPr="00E57A16">
              <w:rPr>
                <w:rFonts w:ascii="Arial" w:hAnsi="Arial" w:cs="Arial"/>
              </w:rPr>
              <w:t xml:space="preserve"> (12)</w:t>
            </w:r>
          </w:p>
        </w:tc>
        <w:tc>
          <w:tcPr>
            <w:tcW w:w="1940" w:type="dxa"/>
          </w:tcPr>
          <w:p w:rsidRPr="00E57A16" w:rsidR="008972E3" w:rsidP="00203AE7" w:rsidRDefault="008972E3" w14:paraId="0152373E" w14:textId="77777777">
            <w:pPr>
              <w:rPr>
                <w:rFonts w:ascii="Arial" w:hAnsi="Arial" w:cs="Arial"/>
                <w:color w:val="FF0000"/>
              </w:rPr>
            </w:pPr>
            <w:r w:rsidRPr="00E57A16">
              <w:rPr>
                <w:rFonts w:ascii="Arial" w:hAnsi="Arial" w:cs="Arial"/>
              </w:rPr>
              <w:t>PP children (4)</w:t>
            </w:r>
          </w:p>
        </w:tc>
        <w:tc>
          <w:tcPr>
            <w:tcW w:w="1783" w:type="dxa"/>
          </w:tcPr>
          <w:p w:rsidRPr="00E57A16" w:rsidR="008972E3" w:rsidP="00203AE7" w:rsidRDefault="008972E3" w14:paraId="4A1DEC1C" w14:textId="77777777">
            <w:pPr>
              <w:rPr>
                <w:rFonts w:ascii="Arial" w:hAnsi="Arial" w:cs="Arial"/>
                <w:color w:val="FF0000"/>
              </w:rPr>
            </w:pPr>
            <w:r w:rsidRPr="00E57A16">
              <w:rPr>
                <w:rFonts w:ascii="Arial" w:hAnsi="Arial" w:cs="Arial"/>
              </w:rPr>
              <w:t xml:space="preserve">Non-PP </w:t>
            </w:r>
            <w:proofErr w:type="spellStart"/>
            <w:r w:rsidRPr="00E57A16">
              <w:rPr>
                <w:rFonts w:ascii="Arial" w:hAnsi="Arial" w:cs="Arial"/>
              </w:rPr>
              <w:t>Chn</w:t>
            </w:r>
            <w:proofErr w:type="spellEnd"/>
            <w:r w:rsidRPr="00E57A16">
              <w:rPr>
                <w:rFonts w:ascii="Arial" w:hAnsi="Arial" w:cs="Arial"/>
              </w:rPr>
              <w:t xml:space="preserve"> (12)</w:t>
            </w:r>
          </w:p>
        </w:tc>
      </w:tr>
      <w:tr w:rsidRPr="00E57A16" w:rsidR="008972E3" w:rsidTr="00203AE7" w14:paraId="4BB4B996" w14:textId="77777777">
        <w:trPr>
          <w:trHeight w:val="262"/>
        </w:trPr>
        <w:tc>
          <w:tcPr>
            <w:tcW w:w="1939" w:type="dxa"/>
          </w:tcPr>
          <w:p w:rsidRPr="00E57A16" w:rsidR="008972E3" w:rsidP="00E57A16" w:rsidRDefault="008972E3" w14:paraId="57E2F425" w14:textId="77777777">
            <w:pPr>
              <w:rPr>
                <w:rFonts w:ascii="Arial" w:hAnsi="Arial" w:cs="Arial" w:eastAsiaTheme="minorEastAsia"/>
              </w:rPr>
            </w:pPr>
            <w:r w:rsidRPr="00E57A16">
              <w:rPr>
                <w:rFonts w:ascii="Arial" w:hAnsi="Arial" w:cs="Arial" w:eastAsiaTheme="minorEastAsia"/>
              </w:rPr>
              <w:t>(3)      75%</w:t>
            </w:r>
          </w:p>
        </w:tc>
        <w:tc>
          <w:tcPr>
            <w:tcW w:w="1940" w:type="dxa"/>
          </w:tcPr>
          <w:p w:rsidRPr="00E57A16" w:rsidR="008972E3" w:rsidP="00E57A16" w:rsidRDefault="008972E3" w14:paraId="38BD0217" w14:textId="77777777">
            <w:pPr>
              <w:rPr>
                <w:rFonts w:ascii="Arial" w:hAnsi="Arial" w:cs="Arial" w:eastAsiaTheme="minorEastAsia"/>
              </w:rPr>
            </w:pPr>
            <w:r w:rsidRPr="00E57A16">
              <w:rPr>
                <w:rFonts w:ascii="Arial" w:hAnsi="Arial" w:cs="Arial" w:eastAsiaTheme="minorEastAsia"/>
              </w:rPr>
              <w:t xml:space="preserve">(8)      67% </w:t>
            </w:r>
          </w:p>
        </w:tc>
        <w:tc>
          <w:tcPr>
            <w:tcW w:w="1939" w:type="dxa"/>
          </w:tcPr>
          <w:p w:rsidRPr="00E57A16" w:rsidR="008972E3" w:rsidP="00E57A16" w:rsidRDefault="008972E3" w14:paraId="4605ED3E" w14:textId="77777777">
            <w:pPr>
              <w:rPr>
                <w:rFonts w:ascii="Arial" w:hAnsi="Arial" w:cs="Arial" w:eastAsiaTheme="minorEastAsia"/>
                <w:color w:val="FF0000"/>
              </w:rPr>
            </w:pPr>
            <w:r w:rsidRPr="00E57A16">
              <w:rPr>
                <w:rFonts w:ascii="Arial" w:hAnsi="Arial" w:cs="Arial" w:eastAsiaTheme="minorEastAsia"/>
              </w:rPr>
              <w:t>(3)      75%</w:t>
            </w:r>
          </w:p>
        </w:tc>
        <w:tc>
          <w:tcPr>
            <w:tcW w:w="1940" w:type="dxa"/>
          </w:tcPr>
          <w:p w:rsidRPr="00E57A16" w:rsidR="008972E3" w:rsidP="00E57A16" w:rsidRDefault="008972E3" w14:paraId="6C6B48E6" w14:textId="77777777">
            <w:pPr>
              <w:rPr>
                <w:rFonts w:ascii="Arial" w:hAnsi="Arial" w:cs="Arial" w:eastAsiaTheme="minorEastAsia"/>
                <w:color w:val="FF0000"/>
              </w:rPr>
            </w:pPr>
            <w:r w:rsidRPr="00E57A16">
              <w:rPr>
                <w:rFonts w:ascii="Arial" w:hAnsi="Arial" w:cs="Arial" w:eastAsiaTheme="minorEastAsia"/>
              </w:rPr>
              <w:t xml:space="preserve">(10)     83% </w:t>
            </w:r>
          </w:p>
        </w:tc>
        <w:tc>
          <w:tcPr>
            <w:tcW w:w="1939" w:type="dxa"/>
          </w:tcPr>
          <w:p w:rsidRPr="00E57A16" w:rsidR="008972E3" w:rsidP="00E57A16" w:rsidRDefault="008972E3" w14:paraId="6AD8968A" w14:textId="77777777">
            <w:pPr>
              <w:rPr>
                <w:rFonts w:ascii="Arial" w:hAnsi="Arial" w:cs="Arial" w:eastAsiaTheme="minorEastAsia"/>
                <w:color w:val="FF0000"/>
              </w:rPr>
            </w:pPr>
            <w:r w:rsidRPr="00E57A16">
              <w:rPr>
                <w:rFonts w:ascii="Arial" w:hAnsi="Arial" w:cs="Arial" w:eastAsiaTheme="minorEastAsia"/>
              </w:rPr>
              <w:t>(3)      75%</w:t>
            </w:r>
          </w:p>
        </w:tc>
        <w:tc>
          <w:tcPr>
            <w:tcW w:w="1940" w:type="dxa"/>
          </w:tcPr>
          <w:p w:rsidRPr="00E57A16" w:rsidR="008972E3" w:rsidP="00E57A16" w:rsidRDefault="008972E3" w14:paraId="1214170F" w14:textId="77777777">
            <w:pPr>
              <w:rPr>
                <w:rFonts w:ascii="Arial" w:hAnsi="Arial" w:cs="Arial" w:eastAsiaTheme="minorEastAsia"/>
                <w:color w:val="FF0000"/>
              </w:rPr>
            </w:pPr>
            <w:r w:rsidRPr="00E57A16">
              <w:rPr>
                <w:rFonts w:ascii="Arial" w:hAnsi="Arial" w:cs="Arial" w:eastAsiaTheme="minorEastAsia"/>
              </w:rPr>
              <w:t xml:space="preserve">(8)     67% </w:t>
            </w:r>
          </w:p>
        </w:tc>
        <w:tc>
          <w:tcPr>
            <w:tcW w:w="1940" w:type="dxa"/>
          </w:tcPr>
          <w:p w:rsidRPr="00E57A16" w:rsidR="008972E3" w:rsidP="00E57A16" w:rsidRDefault="008972E3" w14:paraId="27C555B8" w14:textId="77777777">
            <w:pPr>
              <w:rPr>
                <w:rFonts w:ascii="Arial" w:hAnsi="Arial" w:cs="Arial" w:eastAsiaTheme="minorEastAsia"/>
                <w:color w:val="FF0000"/>
              </w:rPr>
            </w:pPr>
            <w:r w:rsidRPr="00E57A16">
              <w:rPr>
                <w:rFonts w:ascii="Arial" w:hAnsi="Arial" w:cs="Arial" w:eastAsiaTheme="minorEastAsia"/>
              </w:rPr>
              <w:t>(3)      75%</w:t>
            </w:r>
          </w:p>
        </w:tc>
        <w:tc>
          <w:tcPr>
            <w:tcW w:w="1783" w:type="dxa"/>
          </w:tcPr>
          <w:p w:rsidRPr="00E57A16" w:rsidR="008972E3" w:rsidP="00E57A16" w:rsidRDefault="008972E3" w14:paraId="58764152" w14:textId="77777777">
            <w:pPr>
              <w:rPr>
                <w:rFonts w:ascii="Arial" w:hAnsi="Arial" w:cs="Arial" w:eastAsiaTheme="minorEastAsia"/>
                <w:color w:val="FF0000"/>
              </w:rPr>
            </w:pPr>
            <w:r w:rsidRPr="00E57A16">
              <w:rPr>
                <w:rFonts w:ascii="Arial" w:hAnsi="Arial" w:cs="Arial" w:eastAsiaTheme="minorEastAsia"/>
              </w:rPr>
              <w:t xml:space="preserve">(9)      75% </w:t>
            </w:r>
          </w:p>
        </w:tc>
      </w:tr>
      <w:tr w:rsidRPr="00E57A16" w:rsidR="008972E3" w:rsidTr="00075DFC" w14:paraId="1E4F69A8" w14:textId="77777777">
        <w:trPr>
          <w:trHeight w:val="262"/>
        </w:trPr>
        <w:tc>
          <w:tcPr>
            <w:tcW w:w="1939" w:type="dxa"/>
          </w:tcPr>
          <w:p w:rsidRPr="00E57A16" w:rsidR="008972E3" w:rsidP="00203AE7" w:rsidRDefault="008972E3" w14:paraId="6F407E50" w14:textId="77777777">
            <w:pPr>
              <w:rPr>
                <w:rFonts w:ascii="Arial" w:hAnsi="Arial" w:cs="Arial"/>
                <w:color w:val="FF0000"/>
              </w:rPr>
            </w:pPr>
          </w:p>
        </w:tc>
        <w:tc>
          <w:tcPr>
            <w:tcW w:w="1940" w:type="dxa"/>
          </w:tcPr>
          <w:p w:rsidRPr="00E57A16" w:rsidR="008972E3" w:rsidP="00203AE7" w:rsidRDefault="008972E3" w14:paraId="183AC690" w14:textId="77777777">
            <w:pPr>
              <w:rPr>
                <w:rFonts w:ascii="Arial" w:hAnsi="Arial" w:cs="Arial"/>
                <w:color w:val="FF0000"/>
              </w:rPr>
            </w:pPr>
          </w:p>
        </w:tc>
        <w:tc>
          <w:tcPr>
            <w:tcW w:w="3879" w:type="dxa"/>
            <w:gridSpan w:val="2"/>
            <w:shd w:val="clear" w:color="auto" w:fill="D9D9D9" w:themeFill="background1" w:themeFillShade="D9"/>
          </w:tcPr>
          <w:p w:rsidRPr="00E57A16" w:rsidR="008972E3" w:rsidP="00203AE7" w:rsidRDefault="008972E3" w14:paraId="21E053C3" w14:textId="77777777">
            <w:pPr>
              <w:rPr>
                <w:rFonts w:ascii="Arial" w:hAnsi="Arial" w:cs="Arial"/>
                <w:color w:val="FF0000"/>
              </w:rPr>
            </w:pPr>
            <w:r w:rsidRPr="00E57A16">
              <w:rPr>
                <w:rFonts w:ascii="Arial" w:hAnsi="Arial" w:cs="Arial"/>
                <w:b/>
              </w:rPr>
              <w:t>KS2 Reading GD</w:t>
            </w:r>
          </w:p>
        </w:tc>
        <w:tc>
          <w:tcPr>
            <w:tcW w:w="3879" w:type="dxa"/>
            <w:gridSpan w:val="2"/>
            <w:shd w:val="clear" w:color="auto" w:fill="D9D9D9" w:themeFill="background1" w:themeFillShade="D9"/>
          </w:tcPr>
          <w:p w:rsidRPr="00E57A16" w:rsidR="008972E3" w:rsidP="00203AE7" w:rsidRDefault="008972E3" w14:paraId="35FA2453" w14:textId="77777777">
            <w:pPr>
              <w:rPr>
                <w:rFonts w:ascii="Arial" w:hAnsi="Arial" w:cs="Arial"/>
                <w:color w:val="FF0000"/>
              </w:rPr>
            </w:pPr>
            <w:r w:rsidRPr="00E57A16">
              <w:rPr>
                <w:rFonts w:ascii="Arial" w:hAnsi="Arial" w:cs="Arial"/>
                <w:b/>
              </w:rPr>
              <w:t xml:space="preserve">KS2 Writing GD </w:t>
            </w:r>
          </w:p>
        </w:tc>
        <w:tc>
          <w:tcPr>
            <w:tcW w:w="3723" w:type="dxa"/>
            <w:gridSpan w:val="2"/>
            <w:shd w:val="clear" w:color="auto" w:fill="D9D9D9" w:themeFill="background1" w:themeFillShade="D9"/>
          </w:tcPr>
          <w:p w:rsidRPr="00E57A16" w:rsidR="008972E3" w:rsidP="00203AE7" w:rsidRDefault="008972E3" w14:paraId="58505EBD" w14:textId="77777777">
            <w:pPr>
              <w:rPr>
                <w:rFonts w:ascii="Arial" w:hAnsi="Arial" w:cs="Arial"/>
                <w:color w:val="FF0000"/>
              </w:rPr>
            </w:pPr>
            <w:r w:rsidRPr="00E57A16">
              <w:rPr>
                <w:rFonts w:ascii="Arial" w:hAnsi="Arial" w:cs="Arial"/>
                <w:b/>
              </w:rPr>
              <w:t>KS 2 Maths GD</w:t>
            </w:r>
          </w:p>
        </w:tc>
      </w:tr>
      <w:tr w:rsidRPr="00E57A16" w:rsidR="008972E3" w:rsidTr="00203AE7" w14:paraId="47A37794" w14:textId="77777777">
        <w:trPr>
          <w:trHeight w:val="262"/>
        </w:trPr>
        <w:tc>
          <w:tcPr>
            <w:tcW w:w="1939" w:type="dxa"/>
          </w:tcPr>
          <w:p w:rsidRPr="00E57A16" w:rsidR="008972E3" w:rsidP="00203AE7" w:rsidRDefault="008972E3" w14:paraId="67950235" w14:textId="77777777">
            <w:pPr>
              <w:rPr>
                <w:rFonts w:ascii="Arial" w:hAnsi="Arial" w:cs="Arial"/>
                <w:color w:val="FF0000"/>
              </w:rPr>
            </w:pPr>
          </w:p>
        </w:tc>
        <w:tc>
          <w:tcPr>
            <w:tcW w:w="1940" w:type="dxa"/>
          </w:tcPr>
          <w:p w:rsidRPr="00E57A16" w:rsidR="008972E3" w:rsidP="00203AE7" w:rsidRDefault="008972E3" w14:paraId="5A82A396" w14:textId="77777777">
            <w:pPr>
              <w:rPr>
                <w:rFonts w:ascii="Arial" w:hAnsi="Arial" w:cs="Arial"/>
                <w:color w:val="FF0000"/>
              </w:rPr>
            </w:pPr>
          </w:p>
        </w:tc>
        <w:tc>
          <w:tcPr>
            <w:tcW w:w="1939" w:type="dxa"/>
          </w:tcPr>
          <w:p w:rsidRPr="00E57A16" w:rsidR="008972E3" w:rsidP="00E57A16" w:rsidRDefault="008972E3" w14:paraId="60CAA6C1" w14:textId="77777777">
            <w:pPr>
              <w:jc w:val="both"/>
              <w:rPr>
                <w:rFonts w:ascii="Arial" w:hAnsi="Arial" w:cs="Arial"/>
                <w:color w:val="FF0000"/>
              </w:rPr>
            </w:pPr>
            <w:r w:rsidRPr="00E57A16">
              <w:rPr>
                <w:rFonts w:ascii="Arial" w:hAnsi="Arial" w:cs="Arial"/>
              </w:rPr>
              <w:t>(1)     25%</w:t>
            </w:r>
          </w:p>
        </w:tc>
        <w:tc>
          <w:tcPr>
            <w:tcW w:w="1940" w:type="dxa"/>
          </w:tcPr>
          <w:p w:rsidRPr="00E57A16" w:rsidR="008972E3" w:rsidP="00E57A16" w:rsidRDefault="008972E3" w14:paraId="596C1E37" w14:textId="77777777">
            <w:pPr>
              <w:jc w:val="both"/>
              <w:rPr>
                <w:rFonts w:ascii="Arial" w:hAnsi="Arial" w:cs="Arial"/>
                <w:color w:val="FF0000"/>
              </w:rPr>
            </w:pPr>
            <w:r w:rsidRPr="00E57A16">
              <w:rPr>
                <w:rFonts w:ascii="Arial" w:hAnsi="Arial" w:cs="Arial"/>
              </w:rPr>
              <w:t xml:space="preserve"> (8)     66%</w:t>
            </w:r>
          </w:p>
        </w:tc>
        <w:tc>
          <w:tcPr>
            <w:tcW w:w="1939" w:type="dxa"/>
          </w:tcPr>
          <w:p w:rsidRPr="00E57A16" w:rsidR="008972E3" w:rsidP="00E57A16" w:rsidRDefault="008972E3" w14:paraId="23D01799" w14:textId="77777777">
            <w:pPr>
              <w:jc w:val="both"/>
              <w:rPr>
                <w:rFonts w:ascii="Arial" w:hAnsi="Arial" w:cs="Arial"/>
                <w:color w:val="FF0000"/>
              </w:rPr>
            </w:pPr>
            <w:r w:rsidRPr="00E57A16">
              <w:rPr>
                <w:rFonts w:ascii="Arial" w:hAnsi="Arial" w:cs="Arial"/>
              </w:rPr>
              <w:t>(0)        0 %</w:t>
            </w:r>
          </w:p>
        </w:tc>
        <w:tc>
          <w:tcPr>
            <w:tcW w:w="1940" w:type="dxa"/>
          </w:tcPr>
          <w:p w:rsidRPr="00E57A16" w:rsidR="008972E3" w:rsidP="00E57A16" w:rsidRDefault="008972E3" w14:paraId="0126067A" w14:textId="77777777">
            <w:pPr>
              <w:jc w:val="both"/>
              <w:rPr>
                <w:rFonts w:ascii="Arial" w:hAnsi="Arial" w:cs="Arial"/>
                <w:color w:val="FF0000"/>
              </w:rPr>
            </w:pPr>
            <w:r w:rsidRPr="00E57A16">
              <w:rPr>
                <w:rFonts w:ascii="Arial" w:hAnsi="Arial" w:cs="Arial"/>
              </w:rPr>
              <w:t>(6)    50%</w:t>
            </w:r>
          </w:p>
        </w:tc>
        <w:tc>
          <w:tcPr>
            <w:tcW w:w="1940" w:type="dxa"/>
          </w:tcPr>
          <w:p w:rsidRPr="00E57A16" w:rsidR="008972E3" w:rsidP="00E57A16" w:rsidRDefault="008972E3" w14:paraId="2AD32B25" w14:textId="77777777">
            <w:pPr>
              <w:jc w:val="both"/>
              <w:rPr>
                <w:rFonts w:ascii="Arial" w:hAnsi="Arial" w:cs="Arial"/>
                <w:color w:val="FF0000"/>
              </w:rPr>
            </w:pPr>
            <w:r w:rsidRPr="00E57A16">
              <w:rPr>
                <w:rFonts w:ascii="Arial" w:hAnsi="Arial" w:cs="Arial"/>
              </w:rPr>
              <w:t>(1)       25 %</w:t>
            </w:r>
          </w:p>
        </w:tc>
        <w:tc>
          <w:tcPr>
            <w:tcW w:w="1783" w:type="dxa"/>
          </w:tcPr>
          <w:p w:rsidRPr="00E57A16" w:rsidR="008972E3" w:rsidP="00E57A16" w:rsidRDefault="008972E3" w14:paraId="022B0675" w14:textId="77777777">
            <w:pPr>
              <w:jc w:val="both"/>
              <w:rPr>
                <w:rFonts w:ascii="Arial" w:hAnsi="Arial" w:cs="Arial"/>
                <w:color w:val="FF0000"/>
              </w:rPr>
            </w:pPr>
            <w:r w:rsidRPr="00E57A16">
              <w:rPr>
                <w:rFonts w:ascii="Arial" w:hAnsi="Arial" w:cs="Arial"/>
              </w:rPr>
              <w:t>(6)      50%</w:t>
            </w:r>
          </w:p>
        </w:tc>
      </w:tr>
    </w:tbl>
    <w:p w:rsidR="00CD0FE2" w:rsidP="3A11321A" w:rsidRDefault="00CD0FE2" w14:paraId="289DBC9D" w14:textId="201591C1">
      <w:pPr>
        <w:rPr>
          <w:rFonts w:ascii="Arial" w:hAnsi="Arial" w:cs="Arial"/>
          <w:color w:val="FF0000"/>
          <w:sz w:val="16"/>
          <w:szCs w:val="16"/>
        </w:rPr>
      </w:pPr>
    </w:p>
    <w:p w:rsidR="67B99FBC" w:rsidP="67B99FBC" w:rsidRDefault="67B99FBC" w14:paraId="09949436" w14:textId="66DD7717">
      <w:pPr>
        <w:rPr>
          <w:rFonts w:ascii="Arial" w:hAnsi="Arial" w:cs="Arial"/>
          <w:b/>
          <w:bCs/>
        </w:rPr>
      </w:pPr>
    </w:p>
    <w:p w:rsidR="67B99FBC" w:rsidP="67B99FBC" w:rsidRDefault="67B99FBC" w14:paraId="262DD677" w14:textId="6D109956">
      <w:pPr>
        <w:rPr>
          <w:rFonts w:ascii="Arial" w:hAnsi="Arial" w:cs="Arial"/>
          <w:b/>
          <w:bCs/>
        </w:rPr>
      </w:pPr>
    </w:p>
    <w:p w:rsidR="67B99FBC" w:rsidP="67B99FBC" w:rsidRDefault="67B99FBC" w14:paraId="39138261" w14:textId="0BA7EFB5">
      <w:pPr>
        <w:rPr>
          <w:rFonts w:ascii="Arial" w:hAnsi="Arial" w:cs="Arial"/>
          <w:b/>
          <w:bCs/>
        </w:rPr>
      </w:pPr>
    </w:p>
    <w:p w:rsidR="67B99FBC" w:rsidP="67B99FBC" w:rsidRDefault="67B99FBC" w14:paraId="58D289E2" w14:textId="187A14A4">
      <w:pPr>
        <w:rPr>
          <w:rFonts w:ascii="Arial" w:hAnsi="Arial" w:cs="Arial"/>
          <w:b/>
          <w:bCs/>
        </w:rPr>
      </w:pPr>
    </w:p>
    <w:p w:rsidR="00033936" w:rsidP="3A11321A" w:rsidRDefault="0040439A" w14:paraId="266BCA76" w14:textId="07DA6C4A" w14:noSpellErr="1">
      <w:pPr>
        <w:rPr>
          <w:rFonts w:ascii="Arial" w:hAnsi="Arial" w:cs="Arial"/>
          <w:b w:val="1"/>
          <w:bCs w:val="1"/>
        </w:rPr>
      </w:pPr>
      <w:r w:rsidRPr="28601A2A" w:rsidR="0040439A">
        <w:rPr>
          <w:rFonts w:ascii="Arial" w:hAnsi="Arial" w:cs="Arial"/>
          <w:b w:val="1"/>
          <w:bCs w:val="1"/>
        </w:rPr>
        <w:t>March 2020</w:t>
      </w:r>
      <w:r w:rsidRPr="28601A2A" w:rsidR="00B96963">
        <w:rPr>
          <w:rFonts w:ascii="Arial" w:hAnsi="Arial" w:cs="Arial"/>
          <w:b w:val="1"/>
          <w:bCs w:val="1"/>
        </w:rPr>
        <w:t>:</w:t>
      </w:r>
      <w:r w:rsidRPr="28601A2A" w:rsidR="00033936">
        <w:rPr>
          <w:rFonts w:ascii="Arial" w:hAnsi="Arial" w:cs="Arial"/>
          <w:b w:val="1"/>
          <w:bCs w:val="1"/>
        </w:rPr>
        <w:t xml:space="preserve"> % children on track before March Lockdown – CP4 data</w:t>
      </w:r>
    </w:p>
    <w:tbl>
      <w:tblPr>
        <w:tblStyle w:val="TableGrid"/>
        <w:tblW w:w="0" w:type="auto"/>
        <w:tblLook w:val="04A0" w:firstRow="1" w:lastRow="0" w:firstColumn="1" w:lastColumn="0" w:noHBand="0" w:noVBand="1"/>
      </w:tblPr>
      <w:tblGrid>
        <w:gridCol w:w="2615"/>
        <w:gridCol w:w="2615"/>
        <w:gridCol w:w="2616"/>
        <w:gridCol w:w="2616"/>
        <w:gridCol w:w="2616"/>
        <w:gridCol w:w="2616"/>
      </w:tblGrid>
      <w:tr w:rsidRPr="0051563E" w:rsidR="002C1812" w:rsidTr="28601A2A" w14:paraId="43D51C20" w14:textId="77777777">
        <w:tc>
          <w:tcPr>
            <w:tcW w:w="2615" w:type="dxa"/>
            <w:shd w:val="clear" w:color="auto" w:fill="92D050"/>
            <w:tcMar/>
          </w:tcPr>
          <w:p w:rsidRPr="0051563E" w:rsidR="002C1812" w:rsidP="3A11321A" w:rsidRDefault="00713D12" w14:paraId="5EB502CA" w14:textId="784289B2">
            <w:pPr>
              <w:rPr>
                <w:rFonts w:ascii="Arial" w:hAnsi="Arial" w:cs="Arial"/>
                <w:b w:val="1"/>
                <w:bCs w:val="1"/>
              </w:rPr>
            </w:pPr>
            <w:r w:rsidRPr="28601A2A" w:rsidR="14E3DE1C">
              <w:rPr>
                <w:rFonts w:ascii="Arial" w:hAnsi="Arial" w:cs="Arial"/>
                <w:b w:val="1"/>
                <w:bCs w:val="1"/>
              </w:rPr>
              <w:t xml:space="preserve">EYFS </w:t>
            </w:r>
            <w:r w:rsidRPr="28601A2A" w:rsidR="7A1FE554">
              <w:rPr>
                <w:rFonts w:ascii="Arial" w:hAnsi="Arial" w:cs="Arial"/>
                <w:b w:val="1"/>
                <w:bCs w:val="1"/>
              </w:rPr>
              <w:t>(</w:t>
            </w:r>
            <w:r w:rsidRPr="28601A2A" w:rsidR="0F85ABFC">
              <w:rPr>
                <w:rFonts w:ascii="Arial" w:hAnsi="Arial" w:cs="Arial"/>
                <w:b w:val="1"/>
                <w:bCs w:val="1"/>
              </w:rPr>
              <w:t>4</w:t>
            </w:r>
            <w:r w:rsidRPr="28601A2A" w:rsidR="2D8A93D8">
              <w:rPr>
                <w:rFonts w:ascii="Arial" w:hAnsi="Arial" w:cs="Arial"/>
                <w:b w:val="1"/>
                <w:bCs w:val="1"/>
              </w:rPr>
              <w:t xml:space="preserve"> </w:t>
            </w:r>
            <w:r w:rsidRPr="28601A2A" w:rsidR="14E3DE1C">
              <w:rPr>
                <w:rFonts w:ascii="Arial" w:hAnsi="Arial" w:cs="Arial"/>
                <w:b w:val="1"/>
                <w:bCs w:val="1"/>
              </w:rPr>
              <w:t>Pupils)</w:t>
            </w:r>
          </w:p>
        </w:tc>
        <w:tc>
          <w:tcPr>
            <w:tcW w:w="2615" w:type="dxa"/>
            <w:shd w:val="clear" w:color="auto" w:fill="92D050"/>
            <w:tcMar/>
          </w:tcPr>
          <w:p w:rsidRPr="0051563E" w:rsidR="002C1812" w:rsidP="3A11321A" w:rsidRDefault="00B27204" w14:paraId="6138DC24" w14:textId="3035AC89">
            <w:pPr>
              <w:rPr>
                <w:rFonts w:ascii="Arial" w:hAnsi="Arial" w:cs="Arial"/>
                <w:b/>
                <w:bCs/>
              </w:rPr>
            </w:pPr>
            <w:r>
              <w:rPr>
                <w:rFonts w:ascii="Arial" w:hAnsi="Arial" w:cs="Arial"/>
                <w:b/>
                <w:bCs/>
              </w:rPr>
              <w:t>PP ARE+</w:t>
            </w:r>
          </w:p>
        </w:tc>
        <w:tc>
          <w:tcPr>
            <w:tcW w:w="2616" w:type="dxa"/>
            <w:shd w:val="clear" w:color="auto" w:fill="92D050"/>
            <w:tcMar/>
          </w:tcPr>
          <w:p w:rsidRPr="0051563E" w:rsidR="002C1812" w:rsidP="3A11321A" w:rsidRDefault="00B27204" w14:paraId="5D624C55" w14:textId="5DADD7B3">
            <w:pPr>
              <w:rPr>
                <w:rFonts w:ascii="Arial" w:hAnsi="Arial" w:cs="Arial"/>
                <w:b/>
                <w:bCs/>
              </w:rPr>
            </w:pPr>
            <w:r>
              <w:rPr>
                <w:rFonts w:ascii="Arial" w:hAnsi="Arial" w:cs="Arial"/>
                <w:b/>
                <w:bCs/>
              </w:rPr>
              <w:t>PP GD</w:t>
            </w:r>
          </w:p>
        </w:tc>
        <w:tc>
          <w:tcPr>
            <w:tcW w:w="2616" w:type="dxa"/>
            <w:shd w:val="clear" w:color="auto" w:fill="92D050"/>
            <w:tcMar/>
          </w:tcPr>
          <w:p w:rsidRPr="0051563E" w:rsidR="002C1812" w:rsidP="3A11321A" w:rsidRDefault="00B27204" w14:paraId="1F17515E" w14:textId="25D56D3C">
            <w:pPr>
              <w:rPr>
                <w:rFonts w:ascii="Arial" w:hAnsi="Arial" w:cs="Arial"/>
                <w:b/>
                <w:bCs/>
              </w:rPr>
            </w:pPr>
            <w:r>
              <w:rPr>
                <w:rFonts w:ascii="Arial" w:hAnsi="Arial" w:cs="Arial"/>
                <w:b/>
                <w:bCs/>
              </w:rPr>
              <w:t>%</w:t>
            </w:r>
            <w:r w:rsidR="002F2E70">
              <w:rPr>
                <w:rFonts w:ascii="Arial" w:hAnsi="Arial" w:cs="Arial"/>
                <w:b/>
                <w:bCs/>
              </w:rPr>
              <w:t xml:space="preserve"> </w:t>
            </w:r>
            <w:proofErr w:type="gramStart"/>
            <w:r w:rsidR="002F2E70">
              <w:rPr>
                <w:rFonts w:ascii="Arial" w:hAnsi="Arial" w:cs="Arial"/>
                <w:b/>
                <w:bCs/>
              </w:rPr>
              <w:t>Non PP</w:t>
            </w:r>
            <w:proofErr w:type="gramEnd"/>
            <w:r w:rsidR="002F2E70">
              <w:rPr>
                <w:rFonts w:ascii="Arial" w:hAnsi="Arial" w:cs="Arial"/>
                <w:b/>
                <w:bCs/>
              </w:rPr>
              <w:t xml:space="preserve"> ARE+</w:t>
            </w:r>
          </w:p>
        </w:tc>
        <w:tc>
          <w:tcPr>
            <w:tcW w:w="2616" w:type="dxa"/>
            <w:shd w:val="clear" w:color="auto" w:fill="92D050"/>
            <w:tcMar/>
          </w:tcPr>
          <w:p w:rsidRPr="0051563E" w:rsidR="002C1812" w:rsidP="3A11321A" w:rsidRDefault="00236FFA" w14:paraId="5C99399F" w14:textId="51C16E7A">
            <w:pPr>
              <w:rPr>
                <w:rFonts w:ascii="Arial" w:hAnsi="Arial" w:cs="Arial"/>
                <w:b/>
                <w:bCs/>
              </w:rPr>
            </w:pPr>
            <w:r>
              <w:rPr>
                <w:rFonts w:ascii="Arial" w:hAnsi="Arial" w:cs="Arial"/>
                <w:b/>
                <w:bCs/>
              </w:rPr>
              <w:t xml:space="preserve">% </w:t>
            </w:r>
            <w:proofErr w:type="gramStart"/>
            <w:r>
              <w:rPr>
                <w:rFonts w:ascii="Arial" w:hAnsi="Arial" w:cs="Arial"/>
                <w:b/>
                <w:bCs/>
              </w:rPr>
              <w:t>Non PP</w:t>
            </w:r>
            <w:proofErr w:type="gramEnd"/>
            <w:r>
              <w:rPr>
                <w:rFonts w:ascii="Arial" w:hAnsi="Arial" w:cs="Arial"/>
                <w:b/>
                <w:bCs/>
              </w:rPr>
              <w:t xml:space="preserve"> GD</w:t>
            </w:r>
          </w:p>
        </w:tc>
        <w:tc>
          <w:tcPr>
            <w:tcW w:w="2616" w:type="dxa"/>
            <w:shd w:val="clear" w:color="auto" w:fill="92D050"/>
            <w:tcMar/>
          </w:tcPr>
          <w:p w:rsidRPr="0051563E" w:rsidR="002C1812" w:rsidP="3A11321A" w:rsidRDefault="00771BD3" w14:paraId="7D44649F" w14:textId="23E4E82B">
            <w:pPr>
              <w:rPr>
                <w:rFonts w:ascii="Arial" w:hAnsi="Arial" w:cs="Arial"/>
                <w:b/>
                <w:bCs/>
              </w:rPr>
            </w:pPr>
            <w:r>
              <w:rPr>
                <w:rFonts w:ascii="Arial" w:hAnsi="Arial" w:cs="Arial"/>
                <w:b/>
                <w:bCs/>
              </w:rPr>
              <w:t>Nat ARE+</w:t>
            </w:r>
          </w:p>
        </w:tc>
      </w:tr>
      <w:tr w:rsidRPr="0051563E" w:rsidR="002C1812" w:rsidTr="28601A2A" w14:paraId="63A9B3F8" w14:textId="77777777">
        <w:tc>
          <w:tcPr>
            <w:tcW w:w="2615" w:type="dxa"/>
            <w:tcMar/>
          </w:tcPr>
          <w:p w:rsidRPr="0051563E" w:rsidR="002C1812" w:rsidP="3A11321A" w:rsidRDefault="009A50D8" w14:paraId="61A4D4E9" w14:textId="67E0B377">
            <w:pPr>
              <w:rPr>
                <w:rFonts w:ascii="Arial" w:hAnsi="Arial" w:cs="Arial"/>
                <w:b/>
                <w:bCs/>
              </w:rPr>
            </w:pPr>
            <w:r>
              <w:rPr>
                <w:rFonts w:ascii="Arial" w:hAnsi="Arial" w:cs="Arial"/>
                <w:b/>
                <w:bCs/>
              </w:rPr>
              <w:t>ELG (40-60s)</w:t>
            </w:r>
          </w:p>
        </w:tc>
        <w:tc>
          <w:tcPr>
            <w:tcW w:w="2615" w:type="dxa"/>
            <w:tcMar/>
          </w:tcPr>
          <w:p w:rsidRPr="00E57A16" w:rsidR="002C1812" w:rsidP="3A11321A" w:rsidRDefault="002C1812" w14:paraId="0B88CDF5" w14:textId="739BC30E">
            <w:pPr>
              <w:rPr>
                <w:rFonts w:ascii="Arial" w:hAnsi="Arial" w:cs="Arial"/>
              </w:rPr>
            </w:pPr>
            <w:r w:rsidRPr="28601A2A" w:rsidR="384ED17E">
              <w:rPr>
                <w:rFonts w:ascii="Arial" w:hAnsi="Arial" w:cs="Arial"/>
              </w:rPr>
              <w:t>50</w:t>
            </w:r>
            <w:r w:rsidRPr="28601A2A" w:rsidR="7EB112A3">
              <w:rPr>
                <w:rFonts w:ascii="Arial" w:hAnsi="Arial" w:cs="Arial"/>
              </w:rPr>
              <w:t>%</w:t>
            </w:r>
          </w:p>
        </w:tc>
        <w:tc>
          <w:tcPr>
            <w:tcW w:w="2616" w:type="dxa"/>
            <w:tcMar/>
          </w:tcPr>
          <w:p w:rsidRPr="00E57A16" w:rsidR="002C1812" w:rsidP="3A11321A" w:rsidRDefault="002C1812" w14:paraId="1A51E548" w14:textId="2800CAAC">
            <w:pPr>
              <w:rPr>
                <w:rFonts w:ascii="Arial" w:hAnsi="Arial" w:cs="Arial"/>
              </w:rPr>
            </w:pPr>
            <w:r w:rsidRPr="28601A2A" w:rsidR="7EB112A3">
              <w:rPr>
                <w:rFonts w:ascii="Arial" w:hAnsi="Arial" w:cs="Arial"/>
              </w:rPr>
              <w:t>0</w:t>
            </w:r>
          </w:p>
        </w:tc>
        <w:tc>
          <w:tcPr>
            <w:tcW w:w="2616" w:type="dxa"/>
            <w:tcMar/>
          </w:tcPr>
          <w:p w:rsidRPr="00E57A16" w:rsidR="002C1812" w:rsidP="3A11321A" w:rsidRDefault="002C1812" w14:paraId="52D5B440" w14:textId="44389BED">
            <w:pPr>
              <w:rPr>
                <w:rFonts w:ascii="Arial" w:hAnsi="Arial" w:cs="Arial"/>
              </w:rPr>
            </w:pPr>
            <w:r w:rsidRPr="28601A2A" w:rsidR="7EB112A3">
              <w:rPr>
                <w:rFonts w:ascii="Arial" w:hAnsi="Arial" w:cs="Arial"/>
              </w:rPr>
              <w:t>4</w:t>
            </w:r>
            <w:r w:rsidRPr="28601A2A" w:rsidR="48BE25F3">
              <w:rPr>
                <w:rFonts w:ascii="Arial" w:hAnsi="Arial" w:cs="Arial"/>
              </w:rPr>
              <w:t>8</w:t>
            </w:r>
            <w:r w:rsidRPr="28601A2A" w:rsidR="7EB112A3">
              <w:rPr>
                <w:rFonts w:ascii="Arial" w:hAnsi="Arial" w:cs="Arial"/>
              </w:rPr>
              <w:t>%</w:t>
            </w:r>
          </w:p>
        </w:tc>
        <w:tc>
          <w:tcPr>
            <w:tcW w:w="2616" w:type="dxa"/>
            <w:tcMar/>
          </w:tcPr>
          <w:p w:rsidRPr="00E57A16" w:rsidR="002C1812" w:rsidP="3A11321A" w:rsidRDefault="002C1812" w14:paraId="6B70E4D2" w14:textId="3181ACFF">
            <w:pPr>
              <w:rPr>
                <w:rFonts w:ascii="Arial" w:hAnsi="Arial" w:cs="Arial"/>
              </w:rPr>
            </w:pPr>
            <w:r w:rsidRPr="28601A2A" w:rsidR="7EB112A3">
              <w:rPr>
                <w:rFonts w:ascii="Arial" w:hAnsi="Arial" w:cs="Arial"/>
              </w:rPr>
              <w:t>0</w:t>
            </w:r>
          </w:p>
        </w:tc>
        <w:tc>
          <w:tcPr>
            <w:tcW w:w="2616" w:type="dxa"/>
            <w:tcMar/>
          </w:tcPr>
          <w:p w:rsidRPr="00E57A16" w:rsidR="002C1812" w:rsidP="3A11321A" w:rsidRDefault="002C1812" w14:paraId="650749DE" w14:textId="77777777">
            <w:pPr>
              <w:rPr>
                <w:rFonts w:ascii="Arial" w:hAnsi="Arial" w:cs="Arial"/>
              </w:rPr>
            </w:pPr>
          </w:p>
        </w:tc>
      </w:tr>
    </w:tbl>
    <w:p w:rsidRPr="0051563E" w:rsidR="00B96963" w:rsidP="3A11321A" w:rsidRDefault="00B96963" w14:paraId="5530A696" w14:textId="77777777">
      <w:pPr>
        <w:rPr>
          <w:rFonts w:ascii="Arial" w:hAnsi="Arial" w:cs="Arial"/>
          <w:b/>
          <w:bCs/>
        </w:rPr>
      </w:pPr>
    </w:p>
    <w:tbl>
      <w:tblPr>
        <w:tblStyle w:val="TableGrid"/>
        <w:tblW w:w="0" w:type="auto"/>
        <w:tblLook w:val="04A0" w:firstRow="1" w:lastRow="0" w:firstColumn="1" w:lastColumn="0" w:noHBand="0" w:noVBand="1"/>
      </w:tblPr>
      <w:tblGrid>
        <w:gridCol w:w="2615"/>
        <w:gridCol w:w="2615"/>
        <w:gridCol w:w="2616"/>
        <w:gridCol w:w="2616"/>
        <w:gridCol w:w="2616"/>
        <w:gridCol w:w="2616"/>
      </w:tblGrid>
      <w:tr w:rsidRPr="0051563E" w:rsidR="004235C0" w:rsidTr="28601A2A" w14:paraId="25F51D61" w14:textId="77777777">
        <w:tc>
          <w:tcPr>
            <w:tcW w:w="2615" w:type="dxa"/>
            <w:shd w:val="clear" w:color="auto" w:fill="92D050"/>
            <w:tcMar/>
          </w:tcPr>
          <w:p w:rsidRPr="0051563E" w:rsidR="004235C0" w:rsidP="004235C0" w:rsidRDefault="004235C0" w14:paraId="51E2E7A4" w14:textId="64F63561">
            <w:pPr>
              <w:rPr>
                <w:rFonts w:ascii="Arial" w:hAnsi="Arial" w:cs="Arial"/>
                <w:b/>
                <w:bCs/>
              </w:rPr>
            </w:pPr>
            <w:r>
              <w:rPr>
                <w:rFonts w:ascii="Arial" w:hAnsi="Arial" w:cs="Arial"/>
                <w:b/>
                <w:bCs/>
              </w:rPr>
              <w:t>Year 2 (</w:t>
            </w:r>
            <w:r w:rsidR="0032341B">
              <w:rPr>
                <w:rFonts w:ascii="Arial" w:hAnsi="Arial" w:cs="Arial"/>
                <w:b/>
                <w:bCs/>
              </w:rPr>
              <w:t>7</w:t>
            </w:r>
            <w:r>
              <w:rPr>
                <w:rFonts w:ascii="Arial" w:hAnsi="Arial" w:cs="Arial"/>
                <w:b/>
                <w:bCs/>
              </w:rPr>
              <w:t xml:space="preserve"> Pupils)</w:t>
            </w:r>
          </w:p>
        </w:tc>
        <w:tc>
          <w:tcPr>
            <w:tcW w:w="2615" w:type="dxa"/>
            <w:shd w:val="clear" w:color="auto" w:fill="92D050"/>
            <w:tcMar/>
          </w:tcPr>
          <w:p w:rsidRPr="0051563E" w:rsidR="004235C0" w:rsidP="004235C0" w:rsidRDefault="004235C0" w14:paraId="08DD70FF" w14:textId="2BB40BDB">
            <w:pPr>
              <w:rPr>
                <w:rFonts w:ascii="Arial" w:hAnsi="Arial" w:cs="Arial"/>
                <w:b/>
                <w:bCs/>
              </w:rPr>
            </w:pPr>
            <w:r>
              <w:rPr>
                <w:rFonts w:ascii="Arial" w:hAnsi="Arial" w:cs="Arial"/>
                <w:b/>
                <w:bCs/>
              </w:rPr>
              <w:t>PP ARE+</w:t>
            </w:r>
          </w:p>
        </w:tc>
        <w:tc>
          <w:tcPr>
            <w:tcW w:w="2616" w:type="dxa"/>
            <w:shd w:val="clear" w:color="auto" w:fill="92D050"/>
            <w:tcMar/>
          </w:tcPr>
          <w:p w:rsidRPr="0051563E" w:rsidR="004235C0" w:rsidP="004235C0" w:rsidRDefault="004235C0" w14:paraId="3244A820" w14:textId="35379173">
            <w:pPr>
              <w:rPr>
                <w:rFonts w:ascii="Arial" w:hAnsi="Arial" w:cs="Arial"/>
                <w:b/>
                <w:bCs/>
              </w:rPr>
            </w:pPr>
            <w:r>
              <w:rPr>
                <w:rFonts w:ascii="Arial" w:hAnsi="Arial" w:cs="Arial"/>
                <w:b/>
                <w:bCs/>
              </w:rPr>
              <w:t>PP GD</w:t>
            </w:r>
          </w:p>
        </w:tc>
        <w:tc>
          <w:tcPr>
            <w:tcW w:w="2616" w:type="dxa"/>
            <w:shd w:val="clear" w:color="auto" w:fill="92D050"/>
            <w:tcMar/>
          </w:tcPr>
          <w:p w:rsidRPr="0051563E" w:rsidR="004235C0" w:rsidP="004235C0" w:rsidRDefault="004235C0" w14:paraId="0EF2A407" w14:textId="2FD3A7CB">
            <w:pPr>
              <w:rPr>
                <w:rFonts w:ascii="Arial" w:hAnsi="Arial" w:cs="Arial"/>
                <w:b/>
                <w:bCs/>
              </w:rPr>
            </w:pPr>
            <w:r>
              <w:rPr>
                <w:rFonts w:ascii="Arial" w:hAnsi="Arial" w:cs="Arial"/>
                <w:b/>
                <w:bCs/>
              </w:rPr>
              <w:t xml:space="preserve">% </w:t>
            </w:r>
            <w:proofErr w:type="gramStart"/>
            <w:r>
              <w:rPr>
                <w:rFonts w:ascii="Arial" w:hAnsi="Arial" w:cs="Arial"/>
                <w:b/>
                <w:bCs/>
              </w:rPr>
              <w:t>Non PP</w:t>
            </w:r>
            <w:proofErr w:type="gramEnd"/>
            <w:r>
              <w:rPr>
                <w:rFonts w:ascii="Arial" w:hAnsi="Arial" w:cs="Arial"/>
                <w:b/>
                <w:bCs/>
              </w:rPr>
              <w:t xml:space="preserve"> ARE+</w:t>
            </w:r>
          </w:p>
        </w:tc>
        <w:tc>
          <w:tcPr>
            <w:tcW w:w="2616" w:type="dxa"/>
            <w:shd w:val="clear" w:color="auto" w:fill="92D050"/>
            <w:tcMar/>
          </w:tcPr>
          <w:p w:rsidRPr="0051563E" w:rsidR="004235C0" w:rsidP="004235C0" w:rsidRDefault="004235C0" w14:paraId="0D8B5033" w14:textId="65D8E75E">
            <w:pPr>
              <w:rPr>
                <w:rFonts w:ascii="Arial" w:hAnsi="Arial" w:cs="Arial"/>
                <w:b/>
                <w:bCs/>
              </w:rPr>
            </w:pPr>
            <w:r>
              <w:rPr>
                <w:rFonts w:ascii="Arial" w:hAnsi="Arial" w:cs="Arial"/>
                <w:b/>
                <w:bCs/>
              </w:rPr>
              <w:t xml:space="preserve">% </w:t>
            </w:r>
            <w:proofErr w:type="gramStart"/>
            <w:r>
              <w:rPr>
                <w:rFonts w:ascii="Arial" w:hAnsi="Arial" w:cs="Arial"/>
                <w:b/>
                <w:bCs/>
              </w:rPr>
              <w:t>Non PP</w:t>
            </w:r>
            <w:proofErr w:type="gramEnd"/>
            <w:r>
              <w:rPr>
                <w:rFonts w:ascii="Arial" w:hAnsi="Arial" w:cs="Arial"/>
                <w:b/>
                <w:bCs/>
              </w:rPr>
              <w:t xml:space="preserve"> GD</w:t>
            </w:r>
          </w:p>
        </w:tc>
        <w:tc>
          <w:tcPr>
            <w:tcW w:w="2616" w:type="dxa"/>
            <w:shd w:val="clear" w:color="auto" w:fill="92D050"/>
            <w:tcMar/>
          </w:tcPr>
          <w:p w:rsidRPr="0051563E" w:rsidR="004235C0" w:rsidP="004235C0" w:rsidRDefault="004235C0" w14:paraId="34907C16" w14:textId="4D30EC12">
            <w:pPr>
              <w:rPr>
                <w:rFonts w:ascii="Arial" w:hAnsi="Arial" w:cs="Arial"/>
                <w:b/>
                <w:bCs/>
              </w:rPr>
            </w:pPr>
            <w:r>
              <w:rPr>
                <w:rFonts w:ascii="Arial" w:hAnsi="Arial" w:cs="Arial"/>
                <w:b/>
                <w:bCs/>
              </w:rPr>
              <w:t>Nat ARE+</w:t>
            </w:r>
          </w:p>
        </w:tc>
      </w:tr>
      <w:tr w:rsidRPr="0051563E" w:rsidR="004235C0" w:rsidTr="28601A2A" w14:paraId="1D3696E0" w14:textId="77777777">
        <w:tc>
          <w:tcPr>
            <w:tcW w:w="2615" w:type="dxa"/>
            <w:tcMar/>
          </w:tcPr>
          <w:p w:rsidRPr="00E57A16" w:rsidR="004235C0" w:rsidP="004235C0" w:rsidRDefault="002C7C4F" w14:paraId="4774CD5B" w14:textId="124B1745">
            <w:pPr>
              <w:rPr>
                <w:rFonts w:ascii="Arial" w:hAnsi="Arial" w:cs="Arial"/>
              </w:rPr>
            </w:pPr>
            <w:r>
              <w:rPr>
                <w:rFonts w:ascii="Arial" w:hAnsi="Arial" w:cs="Arial"/>
              </w:rPr>
              <w:t>Reading</w:t>
            </w:r>
          </w:p>
        </w:tc>
        <w:tc>
          <w:tcPr>
            <w:tcW w:w="2615" w:type="dxa"/>
            <w:tcMar/>
          </w:tcPr>
          <w:p w:rsidRPr="00E57A16" w:rsidR="004235C0" w:rsidP="004235C0" w:rsidRDefault="001C6681" w14:paraId="66F701F6" w14:textId="61B85F6D">
            <w:pPr>
              <w:rPr>
                <w:rFonts w:ascii="Arial" w:hAnsi="Arial" w:cs="Arial"/>
              </w:rPr>
            </w:pPr>
            <w:r>
              <w:rPr>
                <w:rFonts w:ascii="Arial" w:hAnsi="Arial" w:cs="Arial"/>
              </w:rPr>
              <w:t xml:space="preserve">14% </w:t>
            </w:r>
            <w:r w:rsidR="0064351A">
              <w:rPr>
                <w:rFonts w:ascii="Arial" w:hAnsi="Arial" w:cs="Arial"/>
              </w:rPr>
              <w:t>(1/7)</w:t>
            </w:r>
          </w:p>
        </w:tc>
        <w:tc>
          <w:tcPr>
            <w:tcW w:w="2616" w:type="dxa"/>
            <w:tcMar/>
          </w:tcPr>
          <w:p w:rsidRPr="00E57A16" w:rsidR="004235C0" w:rsidP="004235C0" w:rsidRDefault="00A947AE" w14:paraId="2D131568" w14:textId="16175A83">
            <w:pPr>
              <w:rPr>
                <w:rFonts w:ascii="Arial" w:hAnsi="Arial" w:cs="Arial"/>
              </w:rPr>
            </w:pPr>
            <w:r>
              <w:rPr>
                <w:rFonts w:ascii="Arial" w:hAnsi="Arial" w:cs="Arial"/>
              </w:rPr>
              <w:t>14% (1/7)</w:t>
            </w:r>
          </w:p>
        </w:tc>
        <w:tc>
          <w:tcPr>
            <w:tcW w:w="2616" w:type="dxa"/>
            <w:tcMar/>
          </w:tcPr>
          <w:p w:rsidRPr="00E57A16" w:rsidR="004235C0" w:rsidP="004235C0" w:rsidRDefault="008B764D" w14:paraId="502904DB" w14:textId="773998BF">
            <w:pPr>
              <w:rPr>
                <w:rFonts w:ascii="Arial" w:hAnsi="Arial" w:cs="Arial"/>
              </w:rPr>
            </w:pPr>
            <w:r>
              <w:rPr>
                <w:rFonts w:ascii="Arial" w:hAnsi="Arial" w:cs="Arial"/>
              </w:rPr>
              <w:t>50</w:t>
            </w:r>
            <w:r w:rsidR="00521C69">
              <w:rPr>
                <w:rFonts w:ascii="Arial" w:hAnsi="Arial" w:cs="Arial"/>
              </w:rPr>
              <w:t xml:space="preserve">% </w:t>
            </w:r>
            <w:r w:rsidR="00D168FF">
              <w:rPr>
                <w:rFonts w:ascii="Arial" w:hAnsi="Arial" w:cs="Arial"/>
              </w:rPr>
              <w:t>(</w:t>
            </w:r>
            <w:r w:rsidR="00C7313D">
              <w:rPr>
                <w:rFonts w:ascii="Arial" w:hAnsi="Arial" w:cs="Arial"/>
              </w:rPr>
              <w:t>13</w:t>
            </w:r>
            <w:r w:rsidR="00D168FF">
              <w:rPr>
                <w:rFonts w:ascii="Arial" w:hAnsi="Arial" w:cs="Arial"/>
              </w:rPr>
              <w:t>/26)</w:t>
            </w:r>
          </w:p>
        </w:tc>
        <w:tc>
          <w:tcPr>
            <w:tcW w:w="2616" w:type="dxa"/>
            <w:tcMar/>
          </w:tcPr>
          <w:p w:rsidRPr="00E57A16" w:rsidR="004235C0" w:rsidP="004235C0" w:rsidRDefault="001F0C19" w14:paraId="50AC29BD" w14:textId="70CEF4D2">
            <w:pPr>
              <w:rPr>
                <w:rFonts w:ascii="Arial" w:hAnsi="Arial" w:cs="Arial"/>
              </w:rPr>
            </w:pPr>
            <w:r>
              <w:rPr>
                <w:rFonts w:ascii="Arial" w:hAnsi="Arial" w:cs="Arial"/>
              </w:rPr>
              <w:t xml:space="preserve">19% </w:t>
            </w:r>
            <w:r w:rsidR="00D168FF">
              <w:rPr>
                <w:rFonts w:ascii="Arial" w:hAnsi="Arial" w:cs="Arial"/>
              </w:rPr>
              <w:t>(5/26)</w:t>
            </w:r>
          </w:p>
        </w:tc>
        <w:tc>
          <w:tcPr>
            <w:tcW w:w="2616" w:type="dxa"/>
            <w:tcMar/>
          </w:tcPr>
          <w:p w:rsidRPr="00E57A16" w:rsidR="004235C0" w:rsidP="004235C0" w:rsidRDefault="004235C0" w14:paraId="77CA0BE0" w14:textId="77777777">
            <w:pPr>
              <w:rPr>
                <w:rFonts w:ascii="Arial" w:hAnsi="Arial" w:cs="Arial"/>
              </w:rPr>
            </w:pPr>
          </w:p>
        </w:tc>
      </w:tr>
      <w:tr w:rsidRPr="0051563E" w:rsidR="004235C0" w:rsidTr="28601A2A" w14:paraId="338D8372" w14:textId="77777777">
        <w:tc>
          <w:tcPr>
            <w:tcW w:w="2615" w:type="dxa"/>
            <w:tcMar/>
          </w:tcPr>
          <w:p w:rsidRPr="00E57A16" w:rsidR="004235C0" w:rsidP="004235C0" w:rsidRDefault="002C7C4F" w14:paraId="5246C4A6" w14:textId="2EFE64B1">
            <w:pPr>
              <w:rPr>
                <w:rFonts w:ascii="Arial" w:hAnsi="Arial" w:cs="Arial"/>
              </w:rPr>
            </w:pPr>
            <w:r>
              <w:rPr>
                <w:rFonts w:ascii="Arial" w:hAnsi="Arial" w:cs="Arial"/>
              </w:rPr>
              <w:t>Writing</w:t>
            </w:r>
          </w:p>
        </w:tc>
        <w:tc>
          <w:tcPr>
            <w:tcW w:w="2615" w:type="dxa"/>
            <w:tcMar/>
          </w:tcPr>
          <w:p w:rsidRPr="00E57A16" w:rsidR="004235C0" w:rsidP="004235C0" w:rsidRDefault="001C6681" w14:paraId="7FF2F3C2" w14:textId="7259A615">
            <w:pPr>
              <w:rPr>
                <w:rFonts w:ascii="Arial" w:hAnsi="Arial" w:cs="Arial"/>
              </w:rPr>
            </w:pPr>
            <w:r>
              <w:rPr>
                <w:rFonts w:ascii="Arial" w:hAnsi="Arial" w:cs="Arial"/>
              </w:rPr>
              <w:t xml:space="preserve">0% </w:t>
            </w:r>
            <w:r w:rsidR="00AB0CE5">
              <w:rPr>
                <w:rFonts w:ascii="Arial" w:hAnsi="Arial" w:cs="Arial"/>
              </w:rPr>
              <w:t>(</w:t>
            </w:r>
            <w:r w:rsidR="00E178B3">
              <w:rPr>
                <w:rFonts w:ascii="Arial" w:hAnsi="Arial" w:cs="Arial"/>
              </w:rPr>
              <w:t>0/7)</w:t>
            </w:r>
          </w:p>
        </w:tc>
        <w:tc>
          <w:tcPr>
            <w:tcW w:w="2616" w:type="dxa"/>
            <w:tcMar/>
          </w:tcPr>
          <w:p w:rsidRPr="00E57A16" w:rsidR="004235C0" w:rsidP="004235C0" w:rsidRDefault="00A947AE" w14:paraId="267E696A" w14:textId="3CBA9EEF">
            <w:pPr>
              <w:rPr>
                <w:rFonts w:ascii="Arial" w:hAnsi="Arial" w:cs="Arial"/>
              </w:rPr>
            </w:pPr>
            <w:r>
              <w:rPr>
                <w:rFonts w:ascii="Arial" w:hAnsi="Arial" w:cs="Arial"/>
              </w:rPr>
              <w:t xml:space="preserve">14% </w:t>
            </w:r>
            <w:r w:rsidR="00D168FF">
              <w:rPr>
                <w:rFonts w:ascii="Arial" w:hAnsi="Arial" w:cs="Arial"/>
              </w:rPr>
              <w:t>(1/7)</w:t>
            </w:r>
          </w:p>
        </w:tc>
        <w:tc>
          <w:tcPr>
            <w:tcW w:w="2616" w:type="dxa"/>
            <w:tcMar/>
          </w:tcPr>
          <w:p w:rsidRPr="00E57A16" w:rsidR="004235C0" w:rsidP="004235C0" w:rsidRDefault="00C65931" w14:paraId="5A9EDECC" w14:textId="3388AB1E">
            <w:pPr>
              <w:rPr>
                <w:rFonts w:ascii="Arial" w:hAnsi="Arial" w:cs="Arial"/>
              </w:rPr>
            </w:pPr>
            <w:r>
              <w:rPr>
                <w:rFonts w:ascii="Arial" w:hAnsi="Arial" w:cs="Arial"/>
              </w:rPr>
              <w:t>58</w:t>
            </w:r>
            <w:r w:rsidR="00724CBC">
              <w:rPr>
                <w:rFonts w:ascii="Arial" w:hAnsi="Arial" w:cs="Arial"/>
              </w:rPr>
              <w:t xml:space="preserve">% </w:t>
            </w:r>
            <w:r w:rsidR="00D168FF">
              <w:rPr>
                <w:rFonts w:ascii="Arial" w:hAnsi="Arial" w:cs="Arial"/>
              </w:rPr>
              <w:t>(</w:t>
            </w:r>
            <w:r w:rsidR="0092269B">
              <w:rPr>
                <w:rFonts w:ascii="Arial" w:hAnsi="Arial" w:cs="Arial"/>
              </w:rPr>
              <w:t>15</w:t>
            </w:r>
            <w:r w:rsidR="00D168FF">
              <w:rPr>
                <w:rFonts w:ascii="Arial" w:hAnsi="Arial" w:cs="Arial"/>
              </w:rPr>
              <w:t>/26)</w:t>
            </w:r>
          </w:p>
        </w:tc>
        <w:tc>
          <w:tcPr>
            <w:tcW w:w="2616" w:type="dxa"/>
            <w:tcMar/>
          </w:tcPr>
          <w:p w:rsidRPr="00E57A16" w:rsidR="004235C0" w:rsidP="004235C0" w:rsidRDefault="003D45FB" w14:paraId="1BD62967" w14:textId="7BFFB909">
            <w:pPr>
              <w:rPr>
                <w:rFonts w:ascii="Arial" w:hAnsi="Arial" w:cs="Arial"/>
              </w:rPr>
            </w:pPr>
            <w:r>
              <w:rPr>
                <w:rFonts w:ascii="Arial" w:hAnsi="Arial" w:cs="Arial"/>
              </w:rPr>
              <w:t>12%</w:t>
            </w:r>
            <w:r w:rsidR="002A5B55">
              <w:rPr>
                <w:rFonts w:ascii="Arial" w:hAnsi="Arial" w:cs="Arial"/>
              </w:rPr>
              <w:t xml:space="preserve"> </w:t>
            </w:r>
            <w:r w:rsidR="00D168FF">
              <w:rPr>
                <w:rFonts w:ascii="Arial" w:hAnsi="Arial" w:cs="Arial"/>
              </w:rPr>
              <w:t>(</w:t>
            </w:r>
            <w:r w:rsidR="0092269B">
              <w:rPr>
                <w:rFonts w:ascii="Arial" w:hAnsi="Arial" w:cs="Arial"/>
              </w:rPr>
              <w:t>3</w:t>
            </w:r>
            <w:r w:rsidR="00D168FF">
              <w:rPr>
                <w:rFonts w:ascii="Arial" w:hAnsi="Arial" w:cs="Arial"/>
              </w:rPr>
              <w:t>/26)</w:t>
            </w:r>
          </w:p>
        </w:tc>
        <w:tc>
          <w:tcPr>
            <w:tcW w:w="2616" w:type="dxa"/>
            <w:tcMar/>
          </w:tcPr>
          <w:p w:rsidRPr="00E57A16" w:rsidR="004235C0" w:rsidP="004235C0" w:rsidRDefault="004235C0" w14:paraId="01FF2079" w14:textId="77777777">
            <w:pPr>
              <w:rPr>
                <w:rFonts w:ascii="Arial" w:hAnsi="Arial" w:cs="Arial"/>
              </w:rPr>
            </w:pPr>
          </w:p>
        </w:tc>
      </w:tr>
      <w:tr w:rsidRPr="0051563E" w:rsidR="004235C0" w:rsidTr="28601A2A" w14:paraId="615D9D68" w14:textId="77777777">
        <w:tc>
          <w:tcPr>
            <w:tcW w:w="2615" w:type="dxa"/>
            <w:tcMar/>
          </w:tcPr>
          <w:p w:rsidRPr="00E57A16" w:rsidR="004235C0" w:rsidP="004235C0" w:rsidRDefault="002C7C4F" w14:paraId="56F87CD0" w14:textId="1A394204">
            <w:pPr>
              <w:rPr>
                <w:rFonts w:ascii="Arial" w:hAnsi="Arial" w:cs="Arial"/>
              </w:rPr>
            </w:pPr>
            <w:r>
              <w:rPr>
                <w:rFonts w:ascii="Arial" w:hAnsi="Arial" w:cs="Arial"/>
              </w:rPr>
              <w:t>Maths</w:t>
            </w:r>
          </w:p>
        </w:tc>
        <w:tc>
          <w:tcPr>
            <w:tcW w:w="2615" w:type="dxa"/>
            <w:tcMar/>
          </w:tcPr>
          <w:p w:rsidRPr="00E57A16" w:rsidR="004235C0" w:rsidP="004235C0" w:rsidRDefault="00A947AE" w14:paraId="15D92496" w14:textId="16512337">
            <w:pPr>
              <w:rPr>
                <w:rFonts w:ascii="Arial" w:hAnsi="Arial" w:cs="Arial"/>
              </w:rPr>
            </w:pPr>
            <w:r>
              <w:rPr>
                <w:rFonts w:ascii="Arial" w:hAnsi="Arial" w:cs="Arial"/>
              </w:rPr>
              <w:t xml:space="preserve">43% </w:t>
            </w:r>
            <w:r w:rsidR="00E178B3">
              <w:rPr>
                <w:rFonts w:ascii="Arial" w:hAnsi="Arial" w:cs="Arial"/>
              </w:rPr>
              <w:t>(3/7)</w:t>
            </w:r>
          </w:p>
        </w:tc>
        <w:tc>
          <w:tcPr>
            <w:tcW w:w="2616" w:type="dxa"/>
            <w:tcMar/>
          </w:tcPr>
          <w:p w:rsidRPr="00E57A16" w:rsidR="004235C0" w:rsidP="004235C0" w:rsidRDefault="00A947AE" w14:paraId="465D4CFB" w14:textId="551DDD4C">
            <w:pPr>
              <w:rPr>
                <w:rFonts w:ascii="Arial" w:hAnsi="Arial" w:cs="Arial"/>
              </w:rPr>
            </w:pPr>
            <w:r>
              <w:rPr>
                <w:rFonts w:ascii="Arial" w:hAnsi="Arial" w:cs="Arial"/>
              </w:rPr>
              <w:t xml:space="preserve">14% </w:t>
            </w:r>
            <w:r w:rsidR="00D168FF">
              <w:rPr>
                <w:rFonts w:ascii="Arial" w:hAnsi="Arial" w:cs="Arial"/>
              </w:rPr>
              <w:t>(1/7)</w:t>
            </w:r>
          </w:p>
        </w:tc>
        <w:tc>
          <w:tcPr>
            <w:tcW w:w="2616" w:type="dxa"/>
            <w:tcMar/>
          </w:tcPr>
          <w:p w:rsidRPr="00E57A16" w:rsidR="004235C0" w:rsidP="004235C0" w:rsidRDefault="0098031E" w14:paraId="045F25C2" w14:textId="34BFABCD">
            <w:pPr>
              <w:rPr>
                <w:rFonts w:ascii="Arial" w:hAnsi="Arial" w:cs="Arial"/>
              </w:rPr>
            </w:pPr>
            <w:r>
              <w:rPr>
                <w:rFonts w:ascii="Arial" w:hAnsi="Arial" w:cs="Arial"/>
              </w:rPr>
              <w:t>46</w:t>
            </w:r>
            <w:r w:rsidR="00E5315A">
              <w:rPr>
                <w:rFonts w:ascii="Arial" w:hAnsi="Arial" w:cs="Arial"/>
              </w:rPr>
              <w:t xml:space="preserve">% </w:t>
            </w:r>
            <w:r w:rsidR="00D168FF">
              <w:rPr>
                <w:rFonts w:ascii="Arial" w:hAnsi="Arial" w:cs="Arial"/>
              </w:rPr>
              <w:t>(</w:t>
            </w:r>
            <w:r w:rsidR="002D75A4">
              <w:rPr>
                <w:rFonts w:ascii="Arial" w:hAnsi="Arial" w:cs="Arial"/>
              </w:rPr>
              <w:t>12</w:t>
            </w:r>
            <w:r w:rsidR="00D168FF">
              <w:rPr>
                <w:rFonts w:ascii="Arial" w:hAnsi="Arial" w:cs="Arial"/>
              </w:rPr>
              <w:t>/26)</w:t>
            </w:r>
          </w:p>
        </w:tc>
        <w:tc>
          <w:tcPr>
            <w:tcW w:w="2616" w:type="dxa"/>
            <w:tcMar/>
          </w:tcPr>
          <w:p w:rsidRPr="00E57A16" w:rsidR="004235C0" w:rsidP="004235C0" w:rsidRDefault="00F155A5" w14:paraId="51383E85" w14:textId="5A4C24E1">
            <w:pPr>
              <w:rPr>
                <w:rFonts w:ascii="Arial" w:hAnsi="Arial" w:cs="Arial"/>
              </w:rPr>
            </w:pPr>
            <w:r w:rsidRPr="28601A2A" w:rsidR="00F155A5">
              <w:rPr>
                <w:rFonts w:ascii="Arial" w:hAnsi="Arial" w:cs="Arial"/>
              </w:rPr>
              <w:t xml:space="preserve">27% </w:t>
            </w:r>
            <w:r w:rsidRPr="28601A2A" w:rsidR="00D168FF">
              <w:rPr>
                <w:rFonts w:ascii="Arial" w:hAnsi="Arial" w:cs="Arial"/>
              </w:rPr>
              <w:t>(</w:t>
            </w:r>
            <w:r w:rsidRPr="28601A2A" w:rsidR="00426124">
              <w:rPr>
                <w:rFonts w:ascii="Arial" w:hAnsi="Arial" w:cs="Arial"/>
              </w:rPr>
              <w:t>7/26)</w:t>
            </w:r>
          </w:p>
        </w:tc>
        <w:tc>
          <w:tcPr>
            <w:tcW w:w="2616" w:type="dxa"/>
            <w:tcMar/>
          </w:tcPr>
          <w:p w:rsidRPr="00E57A16" w:rsidR="004235C0" w:rsidP="004235C0" w:rsidRDefault="004235C0" w14:paraId="75C3533F" w14:textId="77777777">
            <w:pPr>
              <w:rPr>
                <w:rFonts w:ascii="Arial" w:hAnsi="Arial" w:cs="Arial"/>
              </w:rPr>
            </w:pPr>
          </w:p>
        </w:tc>
      </w:tr>
      <w:tr w:rsidRPr="0051563E" w:rsidR="004235C0" w:rsidTr="28601A2A" w14:paraId="3A8F3624" w14:textId="77777777">
        <w:tc>
          <w:tcPr>
            <w:tcW w:w="2615" w:type="dxa"/>
            <w:tcMar/>
          </w:tcPr>
          <w:p w:rsidRPr="00E57A16" w:rsidR="004235C0" w:rsidP="004235C0" w:rsidRDefault="002C7C4F" w14:paraId="5F6C92FE" w14:textId="2641CE21">
            <w:pPr>
              <w:rPr>
                <w:rFonts w:ascii="Arial" w:hAnsi="Arial" w:cs="Arial"/>
              </w:rPr>
            </w:pPr>
            <w:r>
              <w:rPr>
                <w:rFonts w:ascii="Arial" w:hAnsi="Arial" w:cs="Arial"/>
              </w:rPr>
              <w:t>Combined</w:t>
            </w:r>
          </w:p>
        </w:tc>
        <w:tc>
          <w:tcPr>
            <w:tcW w:w="2615" w:type="dxa"/>
            <w:tcMar/>
          </w:tcPr>
          <w:p w:rsidRPr="00E57A16" w:rsidR="004235C0" w:rsidP="004235C0" w:rsidRDefault="00E87AAF" w14:paraId="63500FE9" w14:textId="46A199FE">
            <w:pPr>
              <w:rPr>
                <w:rFonts w:ascii="Arial" w:hAnsi="Arial" w:cs="Arial"/>
              </w:rPr>
            </w:pPr>
            <w:r>
              <w:rPr>
                <w:rFonts w:ascii="Arial" w:hAnsi="Arial" w:cs="Arial"/>
              </w:rPr>
              <w:t>0% (0/7)</w:t>
            </w:r>
          </w:p>
        </w:tc>
        <w:tc>
          <w:tcPr>
            <w:tcW w:w="2616" w:type="dxa"/>
            <w:tcMar/>
          </w:tcPr>
          <w:p w:rsidRPr="00E57A16" w:rsidR="004235C0" w:rsidP="004235C0" w:rsidRDefault="00247D84" w14:paraId="117F3E3B" w14:textId="7A5634C0">
            <w:pPr>
              <w:rPr>
                <w:rFonts w:ascii="Arial" w:hAnsi="Arial" w:cs="Arial"/>
              </w:rPr>
            </w:pPr>
            <w:r>
              <w:rPr>
                <w:rFonts w:ascii="Arial" w:hAnsi="Arial" w:cs="Arial"/>
              </w:rPr>
              <w:t>14% (1/7)</w:t>
            </w:r>
          </w:p>
        </w:tc>
        <w:tc>
          <w:tcPr>
            <w:tcW w:w="2616" w:type="dxa"/>
            <w:tcMar/>
          </w:tcPr>
          <w:p w:rsidRPr="00E57A16" w:rsidR="004235C0" w:rsidP="004235C0" w:rsidRDefault="004235C0" w14:paraId="59831614" w14:textId="77777777">
            <w:pPr>
              <w:rPr>
                <w:rFonts w:ascii="Arial" w:hAnsi="Arial" w:cs="Arial"/>
              </w:rPr>
            </w:pPr>
          </w:p>
        </w:tc>
        <w:tc>
          <w:tcPr>
            <w:tcW w:w="2616" w:type="dxa"/>
            <w:tcMar/>
          </w:tcPr>
          <w:p w:rsidRPr="00E57A16" w:rsidR="004235C0" w:rsidP="004235C0" w:rsidRDefault="00296A6F" w14:paraId="14F2E365" w14:textId="03F5E334">
            <w:pPr>
              <w:rPr>
                <w:rFonts w:ascii="Arial" w:hAnsi="Arial" w:cs="Arial"/>
              </w:rPr>
            </w:pPr>
            <w:r>
              <w:rPr>
                <w:rFonts w:ascii="Arial" w:hAnsi="Arial" w:cs="Arial"/>
              </w:rPr>
              <w:t>12% (3/26)</w:t>
            </w:r>
          </w:p>
        </w:tc>
        <w:tc>
          <w:tcPr>
            <w:tcW w:w="2616" w:type="dxa"/>
            <w:tcMar/>
          </w:tcPr>
          <w:p w:rsidRPr="00E57A16" w:rsidR="004235C0" w:rsidP="004235C0" w:rsidRDefault="004235C0" w14:paraId="450A6345" w14:textId="77777777">
            <w:pPr>
              <w:rPr>
                <w:rFonts w:ascii="Arial" w:hAnsi="Arial" w:cs="Arial"/>
              </w:rPr>
            </w:pPr>
          </w:p>
        </w:tc>
      </w:tr>
    </w:tbl>
    <w:p w:rsidRPr="0051563E" w:rsidR="002C1812" w:rsidP="3A11321A" w:rsidRDefault="002C1812" w14:paraId="5CA8FD3A" w14:textId="77777777">
      <w:pPr>
        <w:rPr>
          <w:rFonts w:ascii="Arial" w:hAnsi="Arial" w:cs="Arial"/>
          <w:b/>
          <w:bCs/>
        </w:rPr>
      </w:pPr>
    </w:p>
    <w:tbl>
      <w:tblPr>
        <w:tblStyle w:val="TableGrid"/>
        <w:tblW w:w="0" w:type="auto"/>
        <w:tblLook w:val="04A0" w:firstRow="1" w:lastRow="0" w:firstColumn="1" w:lastColumn="0" w:noHBand="0" w:noVBand="1"/>
      </w:tblPr>
      <w:tblGrid>
        <w:gridCol w:w="2615"/>
        <w:gridCol w:w="2615"/>
        <w:gridCol w:w="2616"/>
        <w:gridCol w:w="2616"/>
        <w:gridCol w:w="2616"/>
        <w:gridCol w:w="2616"/>
      </w:tblGrid>
      <w:tr w:rsidRPr="0051563E" w:rsidR="00E71C9E" w:rsidTr="00E71C9E" w14:paraId="5E059665" w14:textId="77777777">
        <w:tc>
          <w:tcPr>
            <w:tcW w:w="2615" w:type="dxa"/>
            <w:shd w:val="clear" w:color="auto" w:fill="92D050"/>
          </w:tcPr>
          <w:p w:rsidRPr="00E71C9E" w:rsidR="00E71C9E" w:rsidP="00E71C9E" w:rsidRDefault="00E71C9E" w14:paraId="48F6EADE" w14:textId="1E44557A">
            <w:pPr>
              <w:rPr>
                <w:rFonts w:ascii="Arial" w:hAnsi="Arial" w:cs="Arial"/>
                <w:b/>
                <w:bCs/>
                <w:color w:val="FF0000"/>
              </w:rPr>
            </w:pPr>
            <w:r w:rsidRPr="00E71C9E">
              <w:rPr>
                <w:rFonts w:ascii="Arial" w:hAnsi="Arial" w:cs="Arial"/>
                <w:b/>
                <w:bCs/>
              </w:rPr>
              <w:t>Year 6 (</w:t>
            </w:r>
            <w:r w:rsidR="0032341B">
              <w:rPr>
                <w:rFonts w:ascii="Arial" w:hAnsi="Arial" w:cs="Arial"/>
                <w:b/>
                <w:bCs/>
              </w:rPr>
              <w:t>7</w:t>
            </w:r>
            <w:r w:rsidRPr="00E71C9E">
              <w:rPr>
                <w:rFonts w:ascii="Arial" w:hAnsi="Arial" w:cs="Arial"/>
                <w:b/>
                <w:bCs/>
              </w:rPr>
              <w:t xml:space="preserve"> Pupils)</w:t>
            </w:r>
          </w:p>
        </w:tc>
        <w:tc>
          <w:tcPr>
            <w:tcW w:w="2615" w:type="dxa"/>
            <w:shd w:val="clear" w:color="auto" w:fill="92D050"/>
          </w:tcPr>
          <w:p w:rsidRPr="0051563E" w:rsidR="00E71C9E" w:rsidP="00E71C9E" w:rsidRDefault="00E71C9E" w14:paraId="439D1240" w14:textId="6A82D7B2">
            <w:pPr>
              <w:rPr>
                <w:rFonts w:ascii="Arial" w:hAnsi="Arial" w:cs="Arial"/>
                <w:color w:val="FF0000"/>
              </w:rPr>
            </w:pPr>
            <w:r>
              <w:rPr>
                <w:rFonts w:ascii="Arial" w:hAnsi="Arial" w:cs="Arial"/>
                <w:b/>
                <w:bCs/>
              </w:rPr>
              <w:t>PP ARE+</w:t>
            </w:r>
          </w:p>
        </w:tc>
        <w:tc>
          <w:tcPr>
            <w:tcW w:w="2616" w:type="dxa"/>
            <w:shd w:val="clear" w:color="auto" w:fill="92D050"/>
          </w:tcPr>
          <w:p w:rsidRPr="0051563E" w:rsidR="00E71C9E" w:rsidP="00E71C9E" w:rsidRDefault="00E71C9E" w14:paraId="7BD205A7" w14:textId="3899A600">
            <w:pPr>
              <w:rPr>
                <w:rFonts w:ascii="Arial" w:hAnsi="Arial" w:cs="Arial"/>
                <w:color w:val="FF0000"/>
              </w:rPr>
            </w:pPr>
            <w:r>
              <w:rPr>
                <w:rFonts w:ascii="Arial" w:hAnsi="Arial" w:cs="Arial"/>
                <w:b/>
                <w:bCs/>
              </w:rPr>
              <w:t>PP GD</w:t>
            </w:r>
          </w:p>
        </w:tc>
        <w:tc>
          <w:tcPr>
            <w:tcW w:w="2616" w:type="dxa"/>
            <w:shd w:val="clear" w:color="auto" w:fill="92D050"/>
          </w:tcPr>
          <w:p w:rsidRPr="0051563E" w:rsidR="00E71C9E" w:rsidP="00E71C9E" w:rsidRDefault="00E71C9E" w14:paraId="432FC0CB" w14:textId="79821BC6">
            <w:pPr>
              <w:rPr>
                <w:rFonts w:ascii="Arial" w:hAnsi="Arial" w:cs="Arial"/>
                <w:color w:val="FF0000"/>
              </w:rPr>
            </w:pPr>
            <w:r>
              <w:rPr>
                <w:rFonts w:ascii="Arial" w:hAnsi="Arial" w:cs="Arial"/>
                <w:b/>
                <w:bCs/>
              </w:rPr>
              <w:t xml:space="preserve">% </w:t>
            </w:r>
            <w:proofErr w:type="gramStart"/>
            <w:r>
              <w:rPr>
                <w:rFonts w:ascii="Arial" w:hAnsi="Arial" w:cs="Arial"/>
                <w:b/>
                <w:bCs/>
              </w:rPr>
              <w:t>Non PP</w:t>
            </w:r>
            <w:proofErr w:type="gramEnd"/>
            <w:r>
              <w:rPr>
                <w:rFonts w:ascii="Arial" w:hAnsi="Arial" w:cs="Arial"/>
                <w:b/>
                <w:bCs/>
              </w:rPr>
              <w:t xml:space="preserve"> ARE+</w:t>
            </w:r>
          </w:p>
        </w:tc>
        <w:tc>
          <w:tcPr>
            <w:tcW w:w="2616" w:type="dxa"/>
            <w:shd w:val="clear" w:color="auto" w:fill="92D050"/>
          </w:tcPr>
          <w:p w:rsidRPr="0051563E" w:rsidR="00E71C9E" w:rsidP="00E71C9E" w:rsidRDefault="00E71C9E" w14:paraId="1A03FF98" w14:textId="0F70699A">
            <w:pPr>
              <w:rPr>
                <w:rFonts w:ascii="Arial" w:hAnsi="Arial" w:cs="Arial"/>
                <w:color w:val="FF0000"/>
              </w:rPr>
            </w:pPr>
            <w:r>
              <w:rPr>
                <w:rFonts w:ascii="Arial" w:hAnsi="Arial" w:cs="Arial"/>
                <w:b/>
                <w:bCs/>
              </w:rPr>
              <w:t xml:space="preserve">% </w:t>
            </w:r>
            <w:proofErr w:type="gramStart"/>
            <w:r>
              <w:rPr>
                <w:rFonts w:ascii="Arial" w:hAnsi="Arial" w:cs="Arial"/>
                <w:b/>
                <w:bCs/>
              </w:rPr>
              <w:t>Non PP</w:t>
            </w:r>
            <w:proofErr w:type="gramEnd"/>
            <w:r>
              <w:rPr>
                <w:rFonts w:ascii="Arial" w:hAnsi="Arial" w:cs="Arial"/>
                <w:b/>
                <w:bCs/>
              </w:rPr>
              <w:t xml:space="preserve"> GD</w:t>
            </w:r>
          </w:p>
        </w:tc>
        <w:tc>
          <w:tcPr>
            <w:tcW w:w="2616" w:type="dxa"/>
            <w:shd w:val="clear" w:color="auto" w:fill="92D050"/>
          </w:tcPr>
          <w:p w:rsidRPr="0051563E" w:rsidR="00E71C9E" w:rsidP="00E71C9E" w:rsidRDefault="00E71C9E" w14:paraId="26712783" w14:textId="668FF75C">
            <w:pPr>
              <w:rPr>
                <w:rFonts w:ascii="Arial" w:hAnsi="Arial" w:cs="Arial"/>
                <w:color w:val="FF0000"/>
              </w:rPr>
            </w:pPr>
            <w:r>
              <w:rPr>
                <w:rFonts w:ascii="Arial" w:hAnsi="Arial" w:cs="Arial"/>
                <w:b/>
                <w:bCs/>
              </w:rPr>
              <w:t>Nat ARE+</w:t>
            </w:r>
          </w:p>
        </w:tc>
      </w:tr>
      <w:tr w:rsidRPr="0051563E" w:rsidR="00E71C9E" w:rsidTr="00B60B1D" w14:paraId="6B469908" w14:textId="77777777">
        <w:tc>
          <w:tcPr>
            <w:tcW w:w="2615" w:type="dxa"/>
          </w:tcPr>
          <w:p w:rsidRPr="009C5197" w:rsidR="00E71C9E" w:rsidP="00E71C9E" w:rsidRDefault="002C7C4F" w14:paraId="17677750" w14:textId="630FBBE8">
            <w:pPr>
              <w:rPr>
                <w:rFonts w:ascii="Arial" w:hAnsi="Arial" w:cs="Arial"/>
              </w:rPr>
            </w:pPr>
            <w:r w:rsidRPr="009C5197">
              <w:rPr>
                <w:rFonts w:ascii="Arial" w:hAnsi="Arial" w:cs="Arial"/>
              </w:rPr>
              <w:t>Reading</w:t>
            </w:r>
          </w:p>
        </w:tc>
        <w:tc>
          <w:tcPr>
            <w:tcW w:w="2615" w:type="dxa"/>
          </w:tcPr>
          <w:p w:rsidRPr="0051563E" w:rsidR="00E71C9E" w:rsidP="00E71C9E" w:rsidRDefault="00E71C9E" w14:paraId="7758EAA3" w14:textId="77777777">
            <w:pPr>
              <w:rPr>
                <w:rFonts w:ascii="Arial" w:hAnsi="Arial" w:cs="Arial"/>
                <w:color w:val="FF0000"/>
              </w:rPr>
            </w:pPr>
          </w:p>
        </w:tc>
        <w:tc>
          <w:tcPr>
            <w:tcW w:w="2616" w:type="dxa"/>
          </w:tcPr>
          <w:p w:rsidRPr="0051563E" w:rsidR="00E71C9E" w:rsidP="00E71C9E" w:rsidRDefault="00E71C9E" w14:paraId="292E605C" w14:textId="77777777">
            <w:pPr>
              <w:rPr>
                <w:rFonts w:ascii="Arial" w:hAnsi="Arial" w:cs="Arial"/>
                <w:color w:val="FF0000"/>
              </w:rPr>
            </w:pPr>
          </w:p>
        </w:tc>
        <w:tc>
          <w:tcPr>
            <w:tcW w:w="2616" w:type="dxa"/>
          </w:tcPr>
          <w:p w:rsidRPr="0051563E" w:rsidR="00E71C9E" w:rsidP="00E71C9E" w:rsidRDefault="00E71C9E" w14:paraId="733367AF" w14:textId="77777777">
            <w:pPr>
              <w:rPr>
                <w:rFonts w:ascii="Arial" w:hAnsi="Arial" w:cs="Arial"/>
                <w:color w:val="FF0000"/>
              </w:rPr>
            </w:pPr>
          </w:p>
        </w:tc>
        <w:tc>
          <w:tcPr>
            <w:tcW w:w="2616" w:type="dxa"/>
          </w:tcPr>
          <w:p w:rsidRPr="0051563E" w:rsidR="00E71C9E" w:rsidP="00E71C9E" w:rsidRDefault="00E71C9E" w14:paraId="161DA29B" w14:textId="77777777">
            <w:pPr>
              <w:rPr>
                <w:rFonts w:ascii="Arial" w:hAnsi="Arial" w:cs="Arial"/>
                <w:color w:val="FF0000"/>
              </w:rPr>
            </w:pPr>
          </w:p>
        </w:tc>
        <w:tc>
          <w:tcPr>
            <w:tcW w:w="2616" w:type="dxa"/>
          </w:tcPr>
          <w:p w:rsidRPr="0051563E" w:rsidR="00E71C9E" w:rsidP="00E71C9E" w:rsidRDefault="00E71C9E" w14:paraId="09F3DBDE" w14:textId="77777777">
            <w:pPr>
              <w:rPr>
                <w:rFonts w:ascii="Arial" w:hAnsi="Arial" w:cs="Arial"/>
                <w:color w:val="FF0000"/>
              </w:rPr>
            </w:pPr>
          </w:p>
        </w:tc>
      </w:tr>
      <w:tr w:rsidRPr="0051563E" w:rsidR="00E71C9E" w:rsidTr="00B60B1D" w14:paraId="64BB4073" w14:textId="77777777">
        <w:tc>
          <w:tcPr>
            <w:tcW w:w="2615" w:type="dxa"/>
          </w:tcPr>
          <w:p w:rsidRPr="009C5197" w:rsidR="00E71C9E" w:rsidP="00E71C9E" w:rsidRDefault="002C7C4F" w14:paraId="0E69A964" w14:textId="7F5DEAB7">
            <w:pPr>
              <w:rPr>
                <w:rFonts w:ascii="Arial" w:hAnsi="Arial" w:cs="Arial"/>
              </w:rPr>
            </w:pPr>
            <w:r w:rsidRPr="009C5197">
              <w:rPr>
                <w:rFonts w:ascii="Arial" w:hAnsi="Arial" w:cs="Arial"/>
              </w:rPr>
              <w:t>Writing</w:t>
            </w:r>
          </w:p>
        </w:tc>
        <w:tc>
          <w:tcPr>
            <w:tcW w:w="2615" w:type="dxa"/>
          </w:tcPr>
          <w:p w:rsidRPr="0051563E" w:rsidR="00E71C9E" w:rsidP="00E71C9E" w:rsidRDefault="00E71C9E" w14:paraId="069420F2" w14:textId="77777777">
            <w:pPr>
              <w:rPr>
                <w:rFonts w:ascii="Arial" w:hAnsi="Arial" w:cs="Arial"/>
                <w:color w:val="FF0000"/>
              </w:rPr>
            </w:pPr>
          </w:p>
        </w:tc>
        <w:tc>
          <w:tcPr>
            <w:tcW w:w="2616" w:type="dxa"/>
          </w:tcPr>
          <w:p w:rsidRPr="0051563E" w:rsidR="00E71C9E" w:rsidP="00E71C9E" w:rsidRDefault="00E71C9E" w14:paraId="7BC09F8E" w14:textId="77777777">
            <w:pPr>
              <w:rPr>
                <w:rFonts w:ascii="Arial" w:hAnsi="Arial" w:cs="Arial"/>
                <w:color w:val="FF0000"/>
              </w:rPr>
            </w:pPr>
          </w:p>
        </w:tc>
        <w:tc>
          <w:tcPr>
            <w:tcW w:w="2616" w:type="dxa"/>
          </w:tcPr>
          <w:p w:rsidRPr="0051563E" w:rsidR="00E71C9E" w:rsidP="00E71C9E" w:rsidRDefault="00E71C9E" w14:paraId="27B5FAE8" w14:textId="77777777">
            <w:pPr>
              <w:rPr>
                <w:rFonts w:ascii="Arial" w:hAnsi="Arial" w:cs="Arial"/>
                <w:color w:val="FF0000"/>
              </w:rPr>
            </w:pPr>
          </w:p>
        </w:tc>
        <w:tc>
          <w:tcPr>
            <w:tcW w:w="2616" w:type="dxa"/>
          </w:tcPr>
          <w:p w:rsidRPr="0051563E" w:rsidR="00E71C9E" w:rsidP="00E71C9E" w:rsidRDefault="00E71C9E" w14:paraId="0B67548D" w14:textId="77777777">
            <w:pPr>
              <w:rPr>
                <w:rFonts w:ascii="Arial" w:hAnsi="Arial" w:cs="Arial"/>
                <w:color w:val="FF0000"/>
              </w:rPr>
            </w:pPr>
          </w:p>
        </w:tc>
        <w:tc>
          <w:tcPr>
            <w:tcW w:w="2616" w:type="dxa"/>
          </w:tcPr>
          <w:p w:rsidRPr="0051563E" w:rsidR="00E71C9E" w:rsidP="00E71C9E" w:rsidRDefault="00E71C9E" w14:paraId="16235687" w14:textId="77777777">
            <w:pPr>
              <w:rPr>
                <w:rFonts w:ascii="Arial" w:hAnsi="Arial" w:cs="Arial"/>
                <w:color w:val="FF0000"/>
              </w:rPr>
            </w:pPr>
          </w:p>
        </w:tc>
      </w:tr>
      <w:tr w:rsidRPr="0051563E" w:rsidR="00E71C9E" w:rsidTr="00B60B1D" w14:paraId="32E360AA" w14:textId="77777777">
        <w:tc>
          <w:tcPr>
            <w:tcW w:w="2615" w:type="dxa"/>
          </w:tcPr>
          <w:p w:rsidRPr="009C5197" w:rsidR="00E71C9E" w:rsidP="00E71C9E" w:rsidRDefault="002C7C4F" w14:paraId="7EA45996" w14:textId="7360F73E">
            <w:pPr>
              <w:rPr>
                <w:rFonts w:ascii="Arial" w:hAnsi="Arial" w:cs="Arial"/>
              </w:rPr>
            </w:pPr>
            <w:r w:rsidRPr="009C5197">
              <w:rPr>
                <w:rFonts w:ascii="Arial" w:hAnsi="Arial" w:cs="Arial"/>
              </w:rPr>
              <w:t>Maths</w:t>
            </w:r>
          </w:p>
        </w:tc>
        <w:tc>
          <w:tcPr>
            <w:tcW w:w="2615" w:type="dxa"/>
          </w:tcPr>
          <w:p w:rsidRPr="0051563E" w:rsidR="00E71C9E" w:rsidP="00E71C9E" w:rsidRDefault="00E71C9E" w14:paraId="020DB938" w14:textId="77777777">
            <w:pPr>
              <w:rPr>
                <w:rFonts w:ascii="Arial" w:hAnsi="Arial" w:cs="Arial"/>
                <w:color w:val="FF0000"/>
              </w:rPr>
            </w:pPr>
          </w:p>
        </w:tc>
        <w:tc>
          <w:tcPr>
            <w:tcW w:w="2616" w:type="dxa"/>
          </w:tcPr>
          <w:p w:rsidRPr="0051563E" w:rsidR="00E71C9E" w:rsidP="00E71C9E" w:rsidRDefault="00E71C9E" w14:paraId="63875835" w14:textId="77777777">
            <w:pPr>
              <w:rPr>
                <w:rFonts w:ascii="Arial" w:hAnsi="Arial" w:cs="Arial"/>
                <w:color w:val="FF0000"/>
              </w:rPr>
            </w:pPr>
          </w:p>
        </w:tc>
        <w:tc>
          <w:tcPr>
            <w:tcW w:w="2616" w:type="dxa"/>
          </w:tcPr>
          <w:p w:rsidRPr="0051563E" w:rsidR="00E71C9E" w:rsidP="00E71C9E" w:rsidRDefault="00E71C9E" w14:paraId="5A4FD24E" w14:textId="77777777">
            <w:pPr>
              <w:rPr>
                <w:rFonts w:ascii="Arial" w:hAnsi="Arial" w:cs="Arial"/>
                <w:color w:val="FF0000"/>
              </w:rPr>
            </w:pPr>
          </w:p>
        </w:tc>
        <w:tc>
          <w:tcPr>
            <w:tcW w:w="2616" w:type="dxa"/>
          </w:tcPr>
          <w:p w:rsidRPr="0051563E" w:rsidR="00E71C9E" w:rsidP="00E71C9E" w:rsidRDefault="00E71C9E" w14:paraId="4343DE24" w14:textId="77777777">
            <w:pPr>
              <w:rPr>
                <w:rFonts w:ascii="Arial" w:hAnsi="Arial" w:cs="Arial"/>
                <w:color w:val="FF0000"/>
              </w:rPr>
            </w:pPr>
          </w:p>
        </w:tc>
        <w:tc>
          <w:tcPr>
            <w:tcW w:w="2616" w:type="dxa"/>
          </w:tcPr>
          <w:p w:rsidRPr="0051563E" w:rsidR="00E71C9E" w:rsidP="00E71C9E" w:rsidRDefault="00E71C9E" w14:paraId="1DADE2D2" w14:textId="77777777">
            <w:pPr>
              <w:rPr>
                <w:rFonts w:ascii="Arial" w:hAnsi="Arial" w:cs="Arial"/>
                <w:color w:val="FF0000"/>
              </w:rPr>
            </w:pPr>
          </w:p>
        </w:tc>
      </w:tr>
      <w:tr w:rsidRPr="0051563E" w:rsidR="00E71C9E" w:rsidTr="00B60B1D" w14:paraId="3217E1E1" w14:textId="77777777">
        <w:tc>
          <w:tcPr>
            <w:tcW w:w="2615" w:type="dxa"/>
          </w:tcPr>
          <w:p w:rsidRPr="009C5197" w:rsidR="00E71C9E" w:rsidP="00E71C9E" w:rsidRDefault="002C7C4F" w14:paraId="58003372" w14:textId="4BD395D0">
            <w:pPr>
              <w:rPr>
                <w:rFonts w:ascii="Arial" w:hAnsi="Arial" w:cs="Arial"/>
              </w:rPr>
            </w:pPr>
            <w:r w:rsidRPr="009C5197">
              <w:rPr>
                <w:rFonts w:ascii="Arial" w:hAnsi="Arial" w:cs="Arial"/>
              </w:rPr>
              <w:t>Combined</w:t>
            </w:r>
          </w:p>
        </w:tc>
        <w:tc>
          <w:tcPr>
            <w:tcW w:w="2615" w:type="dxa"/>
          </w:tcPr>
          <w:p w:rsidRPr="0051563E" w:rsidR="00E71C9E" w:rsidP="00E71C9E" w:rsidRDefault="00E71C9E" w14:paraId="1AC28684" w14:textId="77777777">
            <w:pPr>
              <w:rPr>
                <w:rFonts w:ascii="Arial" w:hAnsi="Arial" w:cs="Arial"/>
                <w:color w:val="FF0000"/>
              </w:rPr>
            </w:pPr>
          </w:p>
        </w:tc>
        <w:tc>
          <w:tcPr>
            <w:tcW w:w="2616" w:type="dxa"/>
          </w:tcPr>
          <w:p w:rsidRPr="0051563E" w:rsidR="00E71C9E" w:rsidP="00E71C9E" w:rsidRDefault="00E71C9E" w14:paraId="33AF3139" w14:textId="77777777">
            <w:pPr>
              <w:rPr>
                <w:rFonts w:ascii="Arial" w:hAnsi="Arial" w:cs="Arial"/>
                <w:color w:val="FF0000"/>
              </w:rPr>
            </w:pPr>
          </w:p>
        </w:tc>
        <w:tc>
          <w:tcPr>
            <w:tcW w:w="2616" w:type="dxa"/>
          </w:tcPr>
          <w:p w:rsidRPr="0051563E" w:rsidR="00E71C9E" w:rsidP="00E71C9E" w:rsidRDefault="00E71C9E" w14:paraId="6300252E" w14:textId="77777777">
            <w:pPr>
              <w:rPr>
                <w:rFonts w:ascii="Arial" w:hAnsi="Arial" w:cs="Arial"/>
                <w:color w:val="FF0000"/>
              </w:rPr>
            </w:pPr>
          </w:p>
        </w:tc>
        <w:tc>
          <w:tcPr>
            <w:tcW w:w="2616" w:type="dxa"/>
          </w:tcPr>
          <w:p w:rsidRPr="0051563E" w:rsidR="00E71C9E" w:rsidP="00E71C9E" w:rsidRDefault="00E71C9E" w14:paraId="179F4EDF" w14:textId="77777777">
            <w:pPr>
              <w:rPr>
                <w:rFonts w:ascii="Arial" w:hAnsi="Arial" w:cs="Arial"/>
                <w:color w:val="FF0000"/>
              </w:rPr>
            </w:pPr>
          </w:p>
        </w:tc>
        <w:tc>
          <w:tcPr>
            <w:tcW w:w="2616" w:type="dxa"/>
          </w:tcPr>
          <w:p w:rsidRPr="0051563E" w:rsidR="00E71C9E" w:rsidP="00E71C9E" w:rsidRDefault="00E71C9E" w14:paraId="55A18FD6" w14:textId="77777777">
            <w:pPr>
              <w:rPr>
                <w:rFonts w:ascii="Arial" w:hAnsi="Arial" w:cs="Arial"/>
                <w:color w:val="FF0000"/>
              </w:rPr>
            </w:pPr>
          </w:p>
        </w:tc>
      </w:tr>
    </w:tbl>
    <w:p w:rsidRPr="0051563E" w:rsidR="00B96963" w:rsidP="3A11321A" w:rsidRDefault="00B96963" w14:paraId="693E08CD" w14:textId="77777777">
      <w:pPr>
        <w:rPr>
          <w:rFonts w:ascii="Arial" w:hAnsi="Arial" w:cs="Arial"/>
          <w:color w:val="FF0000"/>
        </w:rPr>
      </w:pPr>
    </w:p>
    <w:tbl>
      <w:tblPr>
        <w:tblStyle w:val="TableGrid"/>
        <w:tblW w:w="0" w:type="auto"/>
        <w:tblLook w:val="04A0" w:firstRow="1" w:lastRow="0" w:firstColumn="1" w:lastColumn="0" w:noHBand="0" w:noVBand="1"/>
      </w:tblPr>
      <w:tblGrid>
        <w:gridCol w:w="3923"/>
        <w:gridCol w:w="3923"/>
        <w:gridCol w:w="3924"/>
        <w:gridCol w:w="3924"/>
      </w:tblGrid>
      <w:tr w:rsidRPr="0051563E" w:rsidR="0051563E" w:rsidTr="00413268" w14:paraId="7BB0E504" w14:textId="77777777">
        <w:tc>
          <w:tcPr>
            <w:tcW w:w="3923" w:type="dxa"/>
            <w:shd w:val="clear" w:color="auto" w:fill="92D050"/>
          </w:tcPr>
          <w:p w:rsidRPr="00413268" w:rsidR="0051563E" w:rsidP="3A11321A" w:rsidRDefault="00E71C9E" w14:paraId="294488E3" w14:textId="3E98B45A">
            <w:pPr>
              <w:rPr>
                <w:rFonts w:ascii="Arial" w:hAnsi="Arial" w:cs="Arial"/>
                <w:b/>
                <w:bCs/>
              </w:rPr>
            </w:pPr>
            <w:r w:rsidRPr="00413268">
              <w:rPr>
                <w:rFonts w:ascii="Arial" w:hAnsi="Arial" w:cs="Arial"/>
                <w:b/>
                <w:bCs/>
              </w:rPr>
              <w:t>Phonics</w:t>
            </w:r>
          </w:p>
        </w:tc>
        <w:tc>
          <w:tcPr>
            <w:tcW w:w="3923" w:type="dxa"/>
            <w:shd w:val="clear" w:color="auto" w:fill="92D050"/>
          </w:tcPr>
          <w:p w:rsidRPr="00413268" w:rsidR="0051563E" w:rsidP="3A11321A" w:rsidRDefault="00E71C9E" w14:paraId="454444BB" w14:textId="6DF27D0D">
            <w:pPr>
              <w:rPr>
                <w:rFonts w:ascii="Arial" w:hAnsi="Arial" w:cs="Arial"/>
                <w:b/>
                <w:bCs/>
              </w:rPr>
            </w:pPr>
            <w:r w:rsidRPr="00413268">
              <w:rPr>
                <w:rFonts w:ascii="Arial" w:hAnsi="Arial" w:cs="Arial"/>
                <w:b/>
                <w:bCs/>
              </w:rPr>
              <w:t>PP ARE+</w:t>
            </w:r>
          </w:p>
        </w:tc>
        <w:tc>
          <w:tcPr>
            <w:tcW w:w="3924" w:type="dxa"/>
            <w:shd w:val="clear" w:color="auto" w:fill="92D050"/>
          </w:tcPr>
          <w:p w:rsidRPr="00413268" w:rsidR="0051563E" w:rsidP="3A11321A" w:rsidRDefault="00E71C9E" w14:paraId="670D9E39" w14:textId="704F5AAC">
            <w:pPr>
              <w:rPr>
                <w:rFonts w:ascii="Arial" w:hAnsi="Arial" w:cs="Arial"/>
                <w:b/>
                <w:bCs/>
              </w:rPr>
            </w:pPr>
            <w:r w:rsidRPr="00413268">
              <w:rPr>
                <w:rFonts w:ascii="Arial" w:hAnsi="Arial" w:cs="Arial"/>
                <w:b/>
                <w:bCs/>
              </w:rPr>
              <w:t xml:space="preserve">% </w:t>
            </w:r>
            <w:proofErr w:type="gramStart"/>
            <w:r w:rsidRPr="00413268">
              <w:rPr>
                <w:rFonts w:ascii="Arial" w:hAnsi="Arial" w:cs="Arial"/>
                <w:b/>
                <w:bCs/>
              </w:rPr>
              <w:t>Non PP</w:t>
            </w:r>
            <w:proofErr w:type="gramEnd"/>
            <w:r w:rsidRPr="00413268">
              <w:rPr>
                <w:rFonts w:ascii="Arial" w:hAnsi="Arial" w:cs="Arial"/>
                <w:b/>
                <w:bCs/>
              </w:rPr>
              <w:t xml:space="preserve"> ARE+</w:t>
            </w:r>
          </w:p>
        </w:tc>
        <w:tc>
          <w:tcPr>
            <w:tcW w:w="3924" w:type="dxa"/>
            <w:shd w:val="clear" w:color="auto" w:fill="92D050"/>
          </w:tcPr>
          <w:p w:rsidRPr="00413268" w:rsidR="0051563E" w:rsidP="3A11321A" w:rsidRDefault="00E71C9E" w14:paraId="107BE29A" w14:textId="01280F10">
            <w:pPr>
              <w:rPr>
                <w:rFonts w:ascii="Arial" w:hAnsi="Arial" w:cs="Arial"/>
                <w:b/>
                <w:bCs/>
              </w:rPr>
            </w:pPr>
            <w:r w:rsidRPr="00413268">
              <w:rPr>
                <w:rFonts w:ascii="Arial" w:hAnsi="Arial" w:cs="Arial"/>
                <w:b/>
                <w:bCs/>
              </w:rPr>
              <w:t>Nat ARE+</w:t>
            </w:r>
          </w:p>
        </w:tc>
      </w:tr>
      <w:tr w:rsidRPr="0051563E" w:rsidR="0051563E" w:rsidTr="0051563E" w14:paraId="02D538E9" w14:textId="77777777">
        <w:tc>
          <w:tcPr>
            <w:tcW w:w="3923" w:type="dxa"/>
          </w:tcPr>
          <w:p w:rsidRPr="00970FE9" w:rsidR="0051563E" w:rsidP="3A11321A" w:rsidRDefault="00970FE9" w14:paraId="4C4EB7B3" w14:textId="7F8BBB27">
            <w:pPr>
              <w:rPr>
                <w:rFonts w:ascii="Arial" w:hAnsi="Arial" w:cs="Arial"/>
              </w:rPr>
            </w:pPr>
            <w:r w:rsidRPr="00970FE9">
              <w:rPr>
                <w:rFonts w:ascii="Arial" w:hAnsi="Arial" w:cs="Arial"/>
              </w:rPr>
              <w:t>Year 1</w:t>
            </w:r>
            <w:r>
              <w:rPr>
                <w:rFonts w:ascii="Arial" w:hAnsi="Arial" w:cs="Arial"/>
              </w:rPr>
              <w:t xml:space="preserve"> (</w:t>
            </w:r>
            <w:r w:rsidR="002E0301">
              <w:rPr>
                <w:rFonts w:ascii="Arial" w:hAnsi="Arial" w:cs="Arial"/>
              </w:rPr>
              <w:t>9</w:t>
            </w:r>
            <w:r>
              <w:rPr>
                <w:rFonts w:ascii="Arial" w:hAnsi="Arial" w:cs="Arial"/>
              </w:rPr>
              <w:t xml:space="preserve"> Pupils)</w:t>
            </w:r>
          </w:p>
        </w:tc>
        <w:tc>
          <w:tcPr>
            <w:tcW w:w="3923" w:type="dxa"/>
          </w:tcPr>
          <w:p w:rsidRPr="00970FE9" w:rsidR="0051563E" w:rsidP="3A11321A" w:rsidRDefault="004832D2" w14:paraId="02EA2194" w14:textId="2BF028DF">
            <w:pPr>
              <w:rPr>
                <w:rFonts w:ascii="Arial" w:hAnsi="Arial" w:cs="Arial"/>
              </w:rPr>
            </w:pPr>
            <w:r>
              <w:rPr>
                <w:rFonts w:ascii="Arial" w:hAnsi="Arial" w:cs="Arial"/>
              </w:rPr>
              <w:t>To be taken in Dec</w:t>
            </w:r>
          </w:p>
        </w:tc>
        <w:tc>
          <w:tcPr>
            <w:tcW w:w="3924" w:type="dxa"/>
          </w:tcPr>
          <w:p w:rsidRPr="00970FE9" w:rsidR="0051563E" w:rsidP="3A11321A" w:rsidRDefault="004832D2" w14:paraId="6B16CC2E" w14:textId="53C2E19A">
            <w:pPr>
              <w:rPr>
                <w:rFonts w:ascii="Arial" w:hAnsi="Arial" w:cs="Arial"/>
              </w:rPr>
            </w:pPr>
            <w:r>
              <w:rPr>
                <w:rFonts w:ascii="Arial" w:hAnsi="Arial" w:cs="Arial"/>
              </w:rPr>
              <w:t>To be taken in Dec</w:t>
            </w:r>
          </w:p>
        </w:tc>
        <w:tc>
          <w:tcPr>
            <w:tcW w:w="3924" w:type="dxa"/>
          </w:tcPr>
          <w:p w:rsidRPr="00970FE9" w:rsidR="0051563E" w:rsidP="3A11321A" w:rsidRDefault="0051563E" w14:paraId="64A4015D" w14:textId="77777777">
            <w:pPr>
              <w:rPr>
                <w:rFonts w:ascii="Arial" w:hAnsi="Arial" w:cs="Arial"/>
              </w:rPr>
            </w:pPr>
          </w:p>
        </w:tc>
      </w:tr>
    </w:tbl>
    <w:p w:rsidR="00B60B1D" w:rsidP="3A11321A" w:rsidRDefault="00B60B1D" w14:paraId="6E4FE2E8" w14:textId="77777777">
      <w:pPr>
        <w:rPr>
          <w:rFonts w:ascii="Arial" w:hAnsi="Arial" w:cs="Arial"/>
          <w:color w:val="FF0000"/>
          <w:sz w:val="16"/>
          <w:szCs w:val="16"/>
        </w:rPr>
      </w:pPr>
    </w:p>
    <w:p w:rsidR="00B96963" w:rsidP="3A11321A" w:rsidRDefault="00B96963" w14:paraId="59152B23" w14:textId="77777777">
      <w:pPr>
        <w:rPr>
          <w:rFonts w:ascii="Arial" w:hAnsi="Arial" w:cs="Arial"/>
          <w:color w:val="FF0000"/>
          <w:sz w:val="16"/>
          <w:szCs w:val="16"/>
        </w:rPr>
      </w:pPr>
    </w:p>
    <w:p w:rsidR="0040439A" w:rsidP="3A11321A" w:rsidRDefault="0040439A" w14:paraId="0224F171" w14:textId="77777777">
      <w:pPr>
        <w:rPr>
          <w:rFonts w:ascii="Arial" w:hAnsi="Arial" w:cs="Arial"/>
          <w:color w:val="FF0000"/>
          <w:sz w:val="16"/>
          <w:szCs w:val="16"/>
        </w:rPr>
      </w:pPr>
    </w:p>
    <w:tbl>
      <w:tblPr>
        <w:tblW w:w="15339"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339"/>
      </w:tblGrid>
      <w:tr w:rsidR="00CD0FE2" w:rsidTr="28601A2A" w14:paraId="26A4B966" w14:textId="77777777">
        <w:trPr>
          <w:trHeight w:val="363"/>
        </w:trPr>
        <w:tc>
          <w:tcPr>
            <w:tcW w:w="15339" w:type="dxa"/>
            <w:shd w:val="clear" w:color="auto" w:fill="B2A1C7" w:themeFill="accent4" w:themeFillTint="99"/>
            <w:tcMar/>
          </w:tcPr>
          <w:p w:rsidR="00CD0FE2" w:rsidP="28601A2A" w:rsidRDefault="00CD0FE2" w14:paraId="2D1F58F7" w14:textId="19411A58">
            <w:pPr>
              <w:rPr>
                <w:rFonts w:ascii="Arial" w:hAnsi="Arial" w:eastAsia="Arial" w:cs="Arial"/>
                <w:b w:val="1"/>
                <w:bCs w:val="1"/>
              </w:rPr>
            </w:pPr>
            <w:r w:rsidRPr="28601A2A" w:rsidR="2CF9B29C">
              <w:rPr>
                <w:rFonts w:ascii="Arial" w:hAnsi="Arial" w:eastAsia="Arial" w:cs="Arial"/>
                <w:b w:val="1"/>
                <w:bCs w:val="1"/>
              </w:rPr>
              <w:t>Targets</w:t>
            </w:r>
            <w:r w:rsidRPr="28601A2A" w:rsidR="2CF9B29C">
              <w:rPr>
                <w:rFonts w:ascii="Arial" w:hAnsi="Arial" w:eastAsia="Arial" w:cs="Arial"/>
                <w:b w:val="1"/>
                <w:bCs w:val="1"/>
              </w:rPr>
              <w:t xml:space="preserve"> (20</w:t>
            </w:r>
            <w:r w:rsidRPr="28601A2A" w:rsidR="034CD848">
              <w:rPr>
                <w:rFonts w:ascii="Arial" w:hAnsi="Arial" w:eastAsia="Arial" w:cs="Arial"/>
                <w:b w:val="1"/>
                <w:bCs w:val="1"/>
              </w:rPr>
              <w:t>20</w:t>
            </w:r>
            <w:r w:rsidRPr="28601A2A" w:rsidR="2CF9B29C">
              <w:rPr>
                <w:rFonts w:ascii="Arial" w:hAnsi="Arial" w:eastAsia="Arial" w:cs="Arial"/>
                <w:b w:val="1"/>
                <w:bCs w:val="1"/>
              </w:rPr>
              <w:t>-20</w:t>
            </w:r>
            <w:r w:rsidRPr="28601A2A" w:rsidR="2CF9B29C">
              <w:rPr>
                <w:rFonts w:ascii="Arial" w:hAnsi="Arial" w:eastAsia="Arial" w:cs="Arial"/>
                <w:b w:val="1"/>
                <w:bCs w:val="1"/>
              </w:rPr>
              <w:t>2</w:t>
            </w:r>
            <w:r w:rsidRPr="28601A2A" w:rsidR="034CD848">
              <w:rPr>
                <w:rFonts w:ascii="Arial" w:hAnsi="Arial" w:eastAsia="Arial" w:cs="Arial"/>
                <w:b w:val="1"/>
                <w:bCs w:val="1"/>
              </w:rPr>
              <w:t>1</w:t>
            </w:r>
          </w:p>
        </w:tc>
      </w:tr>
    </w:tbl>
    <w:p w:rsidR="00C83E75" w:rsidP="00C83E75" w:rsidRDefault="00C83E75" w14:paraId="1B2D6CA8" w14:textId="77777777">
      <w:pPr>
        <w:rPr>
          <w:rFonts w:ascii="Arial" w:hAnsi="Arial" w:cs="Arial"/>
          <w:color w:val="FF0000"/>
          <w:sz w:val="16"/>
          <w:szCs w:val="16"/>
        </w:rPr>
      </w:pPr>
    </w:p>
    <w:p w:rsidR="001F46A1" w:rsidP="00C83E75" w:rsidRDefault="001F46A1" w14:paraId="09687387" w14:textId="77777777">
      <w:pPr>
        <w:rPr>
          <w:rFonts w:ascii="Arial" w:hAnsi="Arial" w:cs="Arial"/>
          <w:color w:val="FF0000"/>
          <w:sz w:val="16"/>
          <w:szCs w:val="16"/>
        </w:rPr>
      </w:pPr>
    </w:p>
    <w:tbl>
      <w:tblPr>
        <w:tblStyle w:val="TableGrid"/>
        <w:tblW w:w="0" w:type="auto"/>
        <w:tblLook w:val="04A0" w:firstRow="1" w:lastRow="0" w:firstColumn="1" w:lastColumn="0" w:noHBand="0" w:noVBand="1"/>
      </w:tblPr>
      <w:tblGrid>
        <w:gridCol w:w="1939"/>
        <w:gridCol w:w="1940"/>
        <w:gridCol w:w="1939"/>
        <w:gridCol w:w="1940"/>
        <w:gridCol w:w="1939"/>
        <w:gridCol w:w="1940"/>
        <w:gridCol w:w="1940"/>
        <w:gridCol w:w="1783"/>
      </w:tblGrid>
      <w:tr w:rsidRPr="0029026B" w:rsidR="00283320" w:rsidTr="28601A2A" w14:paraId="67FA93F1" w14:textId="77777777">
        <w:trPr>
          <w:trHeight w:val="262"/>
        </w:trPr>
        <w:tc>
          <w:tcPr>
            <w:tcW w:w="3879" w:type="dxa"/>
            <w:gridSpan w:val="2"/>
            <w:shd w:val="clear" w:color="auto" w:fill="FFC000"/>
            <w:tcMar/>
          </w:tcPr>
          <w:p w:rsidRPr="0029026B" w:rsidR="00283320" w:rsidP="28601A2A" w:rsidRDefault="00283320" w14:paraId="11A9CF49" w14:textId="77777777" w14:noSpellErr="1">
            <w:pPr>
              <w:rPr>
                <w:rFonts w:ascii="Arial" w:hAnsi="Arial" w:cs="Arial"/>
                <w:b w:val="1"/>
                <w:bCs w:val="1"/>
                <w:sz w:val="24"/>
                <w:szCs w:val="24"/>
              </w:rPr>
            </w:pPr>
            <w:r w:rsidRPr="28601A2A" w:rsidR="205AA83C">
              <w:rPr>
                <w:rFonts w:ascii="Arial" w:hAnsi="Arial" w:cs="Arial"/>
                <w:b w:val="1"/>
                <w:bCs w:val="1"/>
                <w:sz w:val="24"/>
                <w:szCs w:val="24"/>
              </w:rPr>
              <w:t xml:space="preserve">              </w:t>
            </w:r>
            <w:r w:rsidRPr="28601A2A" w:rsidR="205AA83C">
              <w:rPr>
                <w:rFonts w:ascii="Arial" w:hAnsi="Arial" w:cs="Arial"/>
                <w:b w:val="1"/>
                <w:bCs w:val="1"/>
                <w:sz w:val="24"/>
                <w:szCs w:val="24"/>
              </w:rPr>
              <w:t>EYFS GLD</w:t>
            </w:r>
            <w:r w:rsidRPr="28601A2A" w:rsidR="205AA83C">
              <w:rPr>
                <w:rFonts w:ascii="Arial" w:hAnsi="Arial" w:cs="Arial"/>
                <w:b w:val="1"/>
                <w:bCs w:val="1"/>
                <w:sz w:val="24"/>
                <w:szCs w:val="24"/>
              </w:rPr>
              <w:t xml:space="preserve"> </w:t>
            </w:r>
            <w:r w:rsidRPr="28601A2A" w:rsidR="205AA83C">
              <w:rPr>
                <w:rFonts w:ascii="Arial" w:hAnsi="Arial" w:cs="Arial"/>
                <w:b w:val="1"/>
                <w:bCs w:val="1"/>
                <w:sz w:val="24"/>
                <w:szCs w:val="24"/>
              </w:rPr>
              <w:t xml:space="preserve"> </w:t>
            </w:r>
          </w:p>
        </w:tc>
        <w:tc>
          <w:tcPr>
            <w:tcW w:w="3879" w:type="dxa"/>
            <w:gridSpan w:val="2"/>
            <w:shd w:val="clear" w:color="auto" w:fill="FFC000"/>
            <w:tcMar/>
          </w:tcPr>
          <w:p w:rsidRPr="0029026B" w:rsidR="00283320" w:rsidP="00203AE7" w:rsidRDefault="00283320" w14:paraId="3A81D606" w14:textId="77777777">
            <w:pPr>
              <w:rPr>
                <w:rFonts w:ascii="Arial" w:hAnsi="Arial" w:cs="Arial"/>
                <w:b/>
                <w:sz w:val="24"/>
                <w:szCs w:val="24"/>
              </w:rPr>
            </w:pPr>
            <w:r w:rsidRPr="0029026B">
              <w:rPr>
                <w:rFonts w:ascii="Arial" w:hAnsi="Arial" w:cs="Arial"/>
                <w:b/>
                <w:sz w:val="24"/>
                <w:szCs w:val="24"/>
              </w:rPr>
              <w:t xml:space="preserve">Reading </w:t>
            </w:r>
            <w:r>
              <w:rPr>
                <w:rFonts w:ascii="Arial" w:hAnsi="Arial" w:cs="Arial"/>
                <w:b/>
                <w:sz w:val="24"/>
                <w:szCs w:val="24"/>
              </w:rPr>
              <w:t>exp</w:t>
            </w:r>
          </w:p>
        </w:tc>
        <w:tc>
          <w:tcPr>
            <w:tcW w:w="3879" w:type="dxa"/>
            <w:gridSpan w:val="2"/>
            <w:shd w:val="clear" w:color="auto" w:fill="FFC000"/>
            <w:tcMar/>
          </w:tcPr>
          <w:p w:rsidRPr="0029026B" w:rsidR="00283320" w:rsidP="00203AE7" w:rsidRDefault="00283320" w14:paraId="21FC67FE" w14:textId="77777777">
            <w:pPr>
              <w:rPr>
                <w:rFonts w:ascii="Arial" w:hAnsi="Arial" w:cs="Arial"/>
                <w:b/>
                <w:sz w:val="24"/>
                <w:szCs w:val="24"/>
              </w:rPr>
            </w:pPr>
            <w:r w:rsidRPr="0029026B">
              <w:rPr>
                <w:rFonts w:ascii="Arial" w:hAnsi="Arial" w:cs="Arial"/>
                <w:b/>
                <w:sz w:val="24"/>
                <w:szCs w:val="24"/>
              </w:rPr>
              <w:t xml:space="preserve">Writing </w:t>
            </w:r>
            <w:r>
              <w:rPr>
                <w:rFonts w:ascii="Arial" w:hAnsi="Arial" w:cs="Arial"/>
                <w:b/>
                <w:sz w:val="24"/>
                <w:szCs w:val="24"/>
              </w:rPr>
              <w:t>exp</w:t>
            </w:r>
          </w:p>
        </w:tc>
        <w:tc>
          <w:tcPr>
            <w:tcW w:w="3723" w:type="dxa"/>
            <w:gridSpan w:val="2"/>
            <w:shd w:val="clear" w:color="auto" w:fill="FFC000"/>
            <w:tcMar/>
          </w:tcPr>
          <w:p w:rsidRPr="0029026B" w:rsidR="00283320" w:rsidP="00203AE7" w:rsidRDefault="00283320" w14:paraId="6B2E3D82" w14:textId="77777777">
            <w:pPr>
              <w:rPr>
                <w:rFonts w:ascii="Arial" w:hAnsi="Arial" w:cs="Arial"/>
                <w:b/>
                <w:sz w:val="24"/>
                <w:szCs w:val="24"/>
              </w:rPr>
            </w:pPr>
            <w:r w:rsidRPr="0029026B">
              <w:rPr>
                <w:rFonts w:ascii="Arial" w:hAnsi="Arial" w:cs="Arial"/>
                <w:b/>
                <w:sz w:val="24"/>
                <w:szCs w:val="24"/>
              </w:rPr>
              <w:t xml:space="preserve">Maths </w:t>
            </w:r>
            <w:r>
              <w:rPr>
                <w:rFonts w:ascii="Arial" w:hAnsi="Arial" w:cs="Arial"/>
                <w:b/>
                <w:sz w:val="24"/>
                <w:szCs w:val="24"/>
              </w:rPr>
              <w:t>exp</w:t>
            </w:r>
          </w:p>
        </w:tc>
      </w:tr>
      <w:tr w:rsidR="00283320" w:rsidTr="28601A2A" w14:paraId="6DD51B98" w14:textId="77777777">
        <w:trPr>
          <w:trHeight w:val="262"/>
        </w:trPr>
        <w:tc>
          <w:tcPr>
            <w:tcW w:w="1939" w:type="dxa"/>
            <w:tcMar/>
          </w:tcPr>
          <w:p w:rsidRPr="00A1439C" w:rsidR="00283320" w:rsidP="00203AE7" w:rsidRDefault="00283320" w14:paraId="130A7E2A" w14:textId="2EED20CF">
            <w:pPr>
              <w:rPr>
                <w:rFonts w:ascii="Arial" w:hAnsi="Arial" w:cs="Arial"/>
                <w:color w:val="FF0000"/>
                <w:sz w:val="16"/>
                <w:szCs w:val="16"/>
              </w:rPr>
            </w:pPr>
            <w:r w:rsidRPr="28601A2A" w:rsidR="205AA83C">
              <w:rPr>
                <w:rFonts w:ascii="Arial" w:hAnsi="Arial" w:cs="Arial"/>
              </w:rPr>
              <w:t>PP children (5)</w:t>
            </w:r>
          </w:p>
        </w:tc>
        <w:tc>
          <w:tcPr>
            <w:tcW w:w="1940" w:type="dxa"/>
            <w:tcMar/>
          </w:tcPr>
          <w:p w:rsidRPr="00A1439C" w:rsidR="00283320" w:rsidP="00203AE7" w:rsidRDefault="00283320" w14:paraId="1496BD2B" w14:textId="004DCEE7">
            <w:pPr>
              <w:rPr>
                <w:rFonts w:ascii="Arial" w:hAnsi="Arial" w:cs="Arial"/>
                <w:color w:val="FF0000"/>
                <w:sz w:val="16"/>
                <w:szCs w:val="16"/>
              </w:rPr>
            </w:pPr>
            <w:r w:rsidRPr="28601A2A" w:rsidR="205AA83C">
              <w:rPr>
                <w:rFonts w:ascii="Arial" w:hAnsi="Arial" w:cs="Arial"/>
              </w:rPr>
              <w:t xml:space="preserve">Non-PP </w:t>
            </w:r>
            <w:proofErr w:type="spellStart"/>
            <w:r w:rsidRPr="28601A2A" w:rsidR="205AA83C">
              <w:rPr>
                <w:rFonts w:ascii="Arial" w:hAnsi="Arial" w:cs="Arial"/>
              </w:rPr>
              <w:t>Chn</w:t>
            </w:r>
            <w:proofErr w:type="spellEnd"/>
            <w:r w:rsidRPr="28601A2A" w:rsidR="205AA83C">
              <w:rPr>
                <w:rFonts w:ascii="Arial" w:hAnsi="Arial" w:cs="Arial"/>
              </w:rPr>
              <w:t xml:space="preserve"> (</w:t>
            </w:r>
            <w:r w:rsidRPr="28601A2A" w:rsidR="0E3222DE">
              <w:rPr>
                <w:rFonts w:ascii="Arial" w:hAnsi="Arial" w:cs="Arial"/>
              </w:rPr>
              <w:t>25)</w:t>
            </w:r>
          </w:p>
        </w:tc>
        <w:tc>
          <w:tcPr>
            <w:tcW w:w="1939" w:type="dxa"/>
            <w:tcMar/>
          </w:tcPr>
          <w:p w:rsidRPr="00A1439C" w:rsidR="00283320" w:rsidP="00203AE7" w:rsidRDefault="00283320" w14:paraId="75E3DF07" w14:textId="77777777">
            <w:pPr>
              <w:rPr>
                <w:rFonts w:ascii="Arial" w:hAnsi="Arial" w:cs="Arial"/>
                <w:color w:val="FF0000"/>
                <w:sz w:val="16"/>
                <w:szCs w:val="16"/>
              </w:rPr>
            </w:pPr>
            <w:r w:rsidRPr="00A1439C">
              <w:rPr>
                <w:rFonts w:ascii="Arial" w:hAnsi="Arial" w:cs="Arial"/>
              </w:rPr>
              <w:t>PP children (3/5)</w:t>
            </w:r>
          </w:p>
        </w:tc>
        <w:tc>
          <w:tcPr>
            <w:tcW w:w="1940" w:type="dxa"/>
            <w:tcMar/>
          </w:tcPr>
          <w:p w:rsidRPr="00A1439C" w:rsidR="00283320" w:rsidP="00203AE7" w:rsidRDefault="00283320" w14:paraId="41F00987" w14:textId="7DAC540E">
            <w:pPr>
              <w:rPr>
                <w:rFonts w:ascii="Arial" w:hAnsi="Arial" w:cs="Arial"/>
                <w:color w:val="FF0000"/>
                <w:sz w:val="16"/>
                <w:szCs w:val="16"/>
              </w:rPr>
            </w:pPr>
            <w:r w:rsidRPr="28601A2A" w:rsidR="205AA83C">
              <w:rPr>
                <w:rFonts w:ascii="Arial" w:hAnsi="Arial" w:cs="Arial"/>
              </w:rPr>
              <w:t xml:space="preserve">Non-PP </w:t>
            </w:r>
            <w:proofErr w:type="spellStart"/>
            <w:r w:rsidRPr="28601A2A" w:rsidR="205AA83C">
              <w:rPr>
                <w:rFonts w:ascii="Arial" w:hAnsi="Arial" w:cs="Arial"/>
              </w:rPr>
              <w:t>Chn</w:t>
            </w:r>
            <w:proofErr w:type="spellEnd"/>
            <w:r w:rsidRPr="28601A2A" w:rsidR="205AA83C">
              <w:rPr>
                <w:rFonts w:ascii="Arial" w:hAnsi="Arial" w:cs="Arial"/>
              </w:rPr>
              <w:t xml:space="preserve"> (16/2</w:t>
            </w:r>
            <w:r w:rsidRPr="28601A2A" w:rsidR="4E0888E9">
              <w:rPr>
                <w:rFonts w:ascii="Arial" w:hAnsi="Arial" w:cs="Arial"/>
              </w:rPr>
              <w:t>5</w:t>
            </w:r>
            <w:r w:rsidRPr="28601A2A" w:rsidR="205AA83C">
              <w:rPr>
                <w:rFonts w:ascii="Arial" w:hAnsi="Arial" w:cs="Arial"/>
              </w:rPr>
              <w:t>)</w:t>
            </w:r>
          </w:p>
        </w:tc>
        <w:tc>
          <w:tcPr>
            <w:tcW w:w="1939" w:type="dxa"/>
            <w:tcMar/>
          </w:tcPr>
          <w:p w:rsidRPr="00A1439C" w:rsidR="00283320" w:rsidP="00203AE7" w:rsidRDefault="00283320" w14:paraId="30AA4ECB" w14:textId="77777777">
            <w:pPr>
              <w:rPr>
                <w:rFonts w:ascii="Arial" w:hAnsi="Arial" w:cs="Arial"/>
                <w:color w:val="FF0000"/>
                <w:sz w:val="16"/>
                <w:szCs w:val="16"/>
              </w:rPr>
            </w:pPr>
            <w:r w:rsidRPr="00A1439C">
              <w:rPr>
                <w:rFonts w:ascii="Arial" w:hAnsi="Arial" w:cs="Arial"/>
              </w:rPr>
              <w:t>PP children (3/5)</w:t>
            </w:r>
          </w:p>
        </w:tc>
        <w:tc>
          <w:tcPr>
            <w:tcW w:w="1940" w:type="dxa"/>
            <w:tcMar/>
          </w:tcPr>
          <w:p w:rsidRPr="00A1439C" w:rsidR="00283320" w:rsidP="00203AE7" w:rsidRDefault="00283320" w14:paraId="109D97EB" w14:textId="16E8766C">
            <w:pPr>
              <w:rPr>
                <w:rFonts w:ascii="Arial" w:hAnsi="Arial" w:cs="Arial"/>
                <w:color w:val="FF0000"/>
                <w:sz w:val="16"/>
                <w:szCs w:val="16"/>
              </w:rPr>
            </w:pPr>
            <w:r w:rsidRPr="28601A2A" w:rsidR="205AA83C">
              <w:rPr>
                <w:rFonts w:ascii="Arial" w:hAnsi="Arial" w:cs="Arial"/>
              </w:rPr>
              <w:t xml:space="preserve">Non-PP </w:t>
            </w:r>
            <w:proofErr w:type="spellStart"/>
            <w:r w:rsidRPr="28601A2A" w:rsidR="205AA83C">
              <w:rPr>
                <w:rFonts w:ascii="Arial" w:hAnsi="Arial" w:cs="Arial"/>
              </w:rPr>
              <w:t>Chn</w:t>
            </w:r>
            <w:proofErr w:type="spellEnd"/>
            <w:r w:rsidRPr="28601A2A" w:rsidR="205AA83C">
              <w:rPr>
                <w:rFonts w:ascii="Arial" w:hAnsi="Arial" w:cs="Arial"/>
              </w:rPr>
              <w:t xml:space="preserve"> (1</w:t>
            </w:r>
            <w:r w:rsidRPr="28601A2A" w:rsidR="2B21C7A9">
              <w:rPr>
                <w:rFonts w:ascii="Arial" w:hAnsi="Arial" w:cs="Arial"/>
              </w:rPr>
              <w:t>6</w:t>
            </w:r>
            <w:r w:rsidRPr="28601A2A" w:rsidR="205AA83C">
              <w:rPr>
                <w:rFonts w:ascii="Arial" w:hAnsi="Arial" w:cs="Arial"/>
              </w:rPr>
              <w:t>/2</w:t>
            </w:r>
            <w:r w:rsidRPr="28601A2A" w:rsidR="18F668C1">
              <w:rPr>
                <w:rFonts w:ascii="Arial" w:hAnsi="Arial" w:cs="Arial"/>
              </w:rPr>
              <w:t>5</w:t>
            </w:r>
            <w:r w:rsidRPr="28601A2A" w:rsidR="205AA83C">
              <w:rPr>
                <w:rFonts w:ascii="Arial" w:hAnsi="Arial" w:cs="Arial"/>
              </w:rPr>
              <w:t>)</w:t>
            </w:r>
          </w:p>
        </w:tc>
        <w:tc>
          <w:tcPr>
            <w:tcW w:w="1940" w:type="dxa"/>
            <w:tcMar/>
          </w:tcPr>
          <w:p w:rsidRPr="00A1439C" w:rsidR="00283320" w:rsidP="00203AE7" w:rsidRDefault="00283320" w14:paraId="08D9C181" w14:textId="2503907F">
            <w:pPr>
              <w:rPr>
                <w:rFonts w:ascii="Arial" w:hAnsi="Arial" w:cs="Arial"/>
                <w:color w:val="FF0000"/>
                <w:sz w:val="16"/>
                <w:szCs w:val="16"/>
                <w:highlight w:val="yellow"/>
              </w:rPr>
            </w:pPr>
            <w:r w:rsidRPr="28601A2A" w:rsidR="205AA83C">
              <w:rPr>
                <w:rFonts w:ascii="Arial" w:hAnsi="Arial" w:cs="Arial"/>
              </w:rPr>
              <w:t>PP children (</w:t>
            </w:r>
            <w:r w:rsidRPr="28601A2A" w:rsidR="6D57BBBB">
              <w:rPr>
                <w:rFonts w:ascii="Arial" w:hAnsi="Arial" w:cs="Arial"/>
              </w:rPr>
              <w:t>3</w:t>
            </w:r>
            <w:r w:rsidRPr="28601A2A" w:rsidR="205AA83C">
              <w:rPr>
                <w:rFonts w:ascii="Arial" w:hAnsi="Arial" w:cs="Arial"/>
              </w:rPr>
              <w:t>/5)</w:t>
            </w:r>
          </w:p>
        </w:tc>
        <w:tc>
          <w:tcPr>
            <w:tcW w:w="1783" w:type="dxa"/>
            <w:tcMar/>
          </w:tcPr>
          <w:p w:rsidRPr="00A1439C" w:rsidR="00283320" w:rsidP="28601A2A" w:rsidRDefault="00283320" w14:paraId="24E12F02" w14:textId="39DC7F8E">
            <w:pPr>
              <w:rPr>
                <w:rFonts w:ascii="Arial" w:hAnsi="Arial" w:cs="Arial"/>
              </w:rPr>
            </w:pPr>
            <w:r w:rsidRPr="28601A2A" w:rsidR="205AA83C">
              <w:rPr>
                <w:rFonts w:ascii="Arial" w:hAnsi="Arial" w:cs="Arial"/>
              </w:rPr>
              <w:t xml:space="preserve">Non-PP </w:t>
            </w:r>
            <w:proofErr w:type="spellStart"/>
            <w:r w:rsidRPr="28601A2A" w:rsidR="205AA83C">
              <w:rPr>
                <w:rFonts w:ascii="Arial" w:hAnsi="Arial" w:cs="Arial"/>
              </w:rPr>
              <w:t>Chn</w:t>
            </w:r>
            <w:proofErr w:type="spellEnd"/>
            <w:r w:rsidRPr="28601A2A" w:rsidR="205AA83C">
              <w:rPr>
                <w:rFonts w:ascii="Arial" w:hAnsi="Arial" w:cs="Arial"/>
              </w:rPr>
              <w:t xml:space="preserve"> (</w:t>
            </w:r>
            <w:r w:rsidRPr="28601A2A" w:rsidR="1BBA5560">
              <w:rPr>
                <w:rFonts w:ascii="Arial" w:hAnsi="Arial" w:cs="Arial"/>
              </w:rPr>
              <w:t>16</w:t>
            </w:r>
            <w:r w:rsidRPr="28601A2A" w:rsidR="205AA83C">
              <w:rPr>
                <w:rFonts w:ascii="Arial" w:hAnsi="Arial" w:cs="Arial"/>
              </w:rPr>
              <w:t>/2</w:t>
            </w:r>
            <w:r w:rsidRPr="28601A2A" w:rsidR="750EF7C0">
              <w:rPr>
                <w:rFonts w:ascii="Arial" w:hAnsi="Arial" w:cs="Arial"/>
              </w:rPr>
              <w:t>5</w:t>
            </w:r>
            <w:r w:rsidRPr="28601A2A" w:rsidR="205AA83C">
              <w:rPr>
                <w:rFonts w:ascii="Arial" w:hAnsi="Arial" w:cs="Arial"/>
              </w:rPr>
              <w:t>)</w:t>
            </w:r>
          </w:p>
        </w:tc>
      </w:tr>
      <w:tr w:rsidR="00283320" w:rsidTr="28601A2A" w14:paraId="662753DC" w14:textId="77777777">
        <w:trPr>
          <w:trHeight w:val="262"/>
        </w:trPr>
        <w:tc>
          <w:tcPr>
            <w:tcW w:w="1939" w:type="dxa"/>
            <w:tcMar/>
          </w:tcPr>
          <w:p w:rsidRPr="00A1439C" w:rsidR="00283320" w:rsidP="28601A2A" w:rsidRDefault="00283320" w14:paraId="23907514" w14:textId="1E8D1056">
            <w:pPr>
              <w:rPr>
                <w:rFonts w:ascii="Arial" w:hAnsi="Arial" w:eastAsia="" w:cs="Arial" w:eastAsiaTheme="minorEastAsia"/>
              </w:rPr>
            </w:pPr>
            <w:r w:rsidRPr="28601A2A" w:rsidR="238277FC">
              <w:rPr>
                <w:rFonts w:ascii="Arial" w:hAnsi="Arial" w:eastAsia="" w:cs="Arial" w:eastAsiaTheme="minorEastAsia"/>
              </w:rPr>
              <w:t>60% (3/5)</w:t>
            </w:r>
          </w:p>
        </w:tc>
        <w:tc>
          <w:tcPr>
            <w:tcW w:w="1940" w:type="dxa"/>
            <w:tcMar/>
          </w:tcPr>
          <w:p w:rsidRPr="00A1439C" w:rsidR="00283320" w:rsidP="28601A2A" w:rsidRDefault="00283320" w14:paraId="77E8589A" w14:textId="267F5654">
            <w:pPr>
              <w:rPr>
                <w:rFonts w:ascii="Arial" w:hAnsi="Arial" w:eastAsia="" w:cs="Arial" w:eastAsiaTheme="minorEastAsia"/>
              </w:rPr>
            </w:pPr>
            <w:r w:rsidRPr="28601A2A" w:rsidR="09A82AC9">
              <w:rPr>
                <w:rFonts w:ascii="Arial" w:hAnsi="Arial" w:eastAsia="" w:cs="Arial" w:eastAsiaTheme="minorEastAsia"/>
              </w:rPr>
              <w:t>64% (16/25)</w:t>
            </w:r>
          </w:p>
        </w:tc>
        <w:tc>
          <w:tcPr>
            <w:tcW w:w="1939" w:type="dxa"/>
            <w:tcMar/>
          </w:tcPr>
          <w:p w:rsidRPr="00A1439C" w:rsidR="00283320" w:rsidP="28601A2A" w:rsidRDefault="00283320" w14:paraId="279C1212" w14:textId="17F2526A">
            <w:pPr>
              <w:rPr>
                <w:rFonts w:ascii="Arial" w:hAnsi="Arial" w:cs="Arial"/>
                <w:color w:val="auto"/>
                <w:sz w:val="22"/>
                <w:szCs w:val="22"/>
              </w:rPr>
            </w:pPr>
            <w:r w:rsidRPr="28601A2A" w:rsidR="15CA3A1C">
              <w:rPr>
                <w:rFonts w:ascii="Arial" w:hAnsi="Arial" w:cs="Arial"/>
                <w:color w:val="auto"/>
                <w:sz w:val="22"/>
                <w:szCs w:val="22"/>
              </w:rPr>
              <w:t>60</w:t>
            </w:r>
            <w:r w:rsidRPr="28601A2A" w:rsidR="05BE5C57">
              <w:rPr>
                <w:rFonts w:ascii="Arial" w:hAnsi="Arial" w:cs="Arial"/>
                <w:color w:val="auto"/>
                <w:sz w:val="22"/>
                <w:szCs w:val="22"/>
              </w:rPr>
              <w:t>%</w:t>
            </w:r>
            <w:r w:rsidRPr="28601A2A" w:rsidR="15CA3A1C">
              <w:rPr>
                <w:rFonts w:ascii="Arial" w:hAnsi="Arial" w:cs="Arial"/>
                <w:color w:val="auto"/>
                <w:sz w:val="22"/>
                <w:szCs w:val="22"/>
              </w:rPr>
              <w:t xml:space="preserve"> (3/5)</w:t>
            </w:r>
          </w:p>
        </w:tc>
        <w:tc>
          <w:tcPr>
            <w:tcW w:w="1940" w:type="dxa"/>
            <w:tcMar/>
          </w:tcPr>
          <w:p w:rsidRPr="00A1439C" w:rsidR="00283320" w:rsidP="28601A2A" w:rsidRDefault="00283320" w14:paraId="296DF569" w14:textId="74BD2B84">
            <w:pPr>
              <w:rPr>
                <w:rFonts w:ascii="Arial" w:hAnsi="Arial" w:cs="Arial"/>
                <w:color w:val="auto"/>
                <w:sz w:val="22"/>
                <w:szCs w:val="22"/>
              </w:rPr>
            </w:pPr>
            <w:r w:rsidRPr="28601A2A" w:rsidR="1BE9A7D1">
              <w:rPr>
                <w:rFonts w:ascii="Arial" w:hAnsi="Arial" w:cs="Arial"/>
                <w:color w:val="auto"/>
                <w:sz w:val="22"/>
                <w:szCs w:val="22"/>
              </w:rPr>
              <w:t>64% (16/25)</w:t>
            </w:r>
          </w:p>
        </w:tc>
        <w:tc>
          <w:tcPr>
            <w:tcW w:w="1939" w:type="dxa"/>
            <w:tcMar/>
          </w:tcPr>
          <w:p w:rsidRPr="00A1439C" w:rsidR="00283320" w:rsidP="28601A2A" w:rsidRDefault="00283320" w14:paraId="7A6C91CF" w14:textId="0FFEA60A">
            <w:pPr>
              <w:rPr>
                <w:rFonts w:ascii="Arial" w:hAnsi="Arial" w:cs="Arial"/>
                <w:color w:val="auto"/>
                <w:sz w:val="22"/>
                <w:szCs w:val="22"/>
                <w:highlight w:val="yellow"/>
              </w:rPr>
            </w:pPr>
            <w:r w:rsidRPr="28601A2A" w:rsidR="15CA3A1C">
              <w:rPr>
                <w:rFonts w:ascii="Arial" w:hAnsi="Arial" w:cs="Arial"/>
                <w:color w:val="auto"/>
                <w:sz w:val="22"/>
                <w:szCs w:val="22"/>
              </w:rPr>
              <w:t>60% (3/5)</w:t>
            </w:r>
          </w:p>
        </w:tc>
        <w:tc>
          <w:tcPr>
            <w:tcW w:w="1940" w:type="dxa"/>
            <w:tcMar/>
          </w:tcPr>
          <w:p w:rsidRPr="00A1439C" w:rsidR="00283320" w:rsidP="28601A2A" w:rsidRDefault="00283320" w14:paraId="3222BC25" w14:textId="506F2355">
            <w:pPr>
              <w:rPr>
                <w:rFonts w:ascii="Arial" w:hAnsi="Arial" w:cs="Arial"/>
                <w:color w:val="auto"/>
                <w:sz w:val="22"/>
                <w:szCs w:val="22"/>
              </w:rPr>
            </w:pPr>
            <w:r w:rsidRPr="28601A2A" w:rsidR="68B4305C">
              <w:rPr>
                <w:rFonts w:ascii="Arial" w:hAnsi="Arial" w:cs="Arial"/>
                <w:color w:val="auto"/>
                <w:sz w:val="22"/>
                <w:szCs w:val="22"/>
              </w:rPr>
              <w:t>64%</w:t>
            </w:r>
          </w:p>
        </w:tc>
        <w:tc>
          <w:tcPr>
            <w:tcW w:w="1940" w:type="dxa"/>
            <w:tcMar/>
          </w:tcPr>
          <w:p w:rsidRPr="00A1439C" w:rsidR="00283320" w:rsidP="28601A2A" w:rsidRDefault="00283320" w14:paraId="79989A59" w14:textId="0764AF6B">
            <w:pPr>
              <w:rPr>
                <w:rFonts w:ascii="Arial" w:hAnsi="Arial" w:cs="Arial"/>
                <w:color w:val="auto"/>
                <w:sz w:val="22"/>
                <w:szCs w:val="22"/>
              </w:rPr>
            </w:pPr>
            <w:r w:rsidRPr="28601A2A" w:rsidR="15CA3A1C">
              <w:rPr>
                <w:rFonts w:ascii="Arial" w:hAnsi="Arial" w:cs="Arial"/>
                <w:color w:val="auto"/>
                <w:sz w:val="22"/>
                <w:szCs w:val="22"/>
              </w:rPr>
              <w:t>60</w:t>
            </w:r>
            <w:r w:rsidRPr="28601A2A" w:rsidR="7B0329E7">
              <w:rPr>
                <w:rFonts w:ascii="Arial" w:hAnsi="Arial" w:cs="Arial"/>
                <w:color w:val="auto"/>
                <w:sz w:val="22"/>
                <w:szCs w:val="22"/>
              </w:rPr>
              <w:t>%</w:t>
            </w:r>
          </w:p>
        </w:tc>
        <w:tc>
          <w:tcPr>
            <w:tcW w:w="1783" w:type="dxa"/>
            <w:tcMar/>
          </w:tcPr>
          <w:p w:rsidRPr="00A1439C" w:rsidR="00283320" w:rsidP="28601A2A" w:rsidRDefault="00283320" w14:paraId="6E665066" w14:textId="02F03C7D">
            <w:pPr>
              <w:rPr>
                <w:rFonts w:ascii="Arial" w:hAnsi="Arial" w:cs="Arial"/>
                <w:color w:val="auto"/>
                <w:sz w:val="22"/>
                <w:szCs w:val="22"/>
              </w:rPr>
            </w:pPr>
            <w:r w:rsidRPr="28601A2A" w:rsidR="46F76D4D">
              <w:rPr>
                <w:rFonts w:ascii="Arial" w:hAnsi="Arial" w:cs="Arial"/>
                <w:color w:val="auto"/>
                <w:sz w:val="22"/>
                <w:szCs w:val="22"/>
              </w:rPr>
              <w:t>64%</w:t>
            </w:r>
          </w:p>
        </w:tc>
      </w:tr>
    </w:tbl>
    <w:p w:rsidR="001F46A1" w:rsidP="00C83E75" w:rsidRDefault="001F46A1" w14:paraId="28684911" w14:textId="3BE7F21D">
      <w:pPr>
        <w:rPr>
          <w:rFonts w:ascii="Arial" w:hAnsi="Arial" w:cs="Arial"/>
          <w:color w:val="FF0000"/>
          <w:sz w:val="16"/>
          <w:szCs w:val="16"/>
        </w:rPr>
      </w:pPr>
    </w:p>
    <w:tbl>
      <w:tblPr>
        <w:tblStyle w:val="TableGrid"/>
        <w:tblW w:w="0" w:type="auto"/>
        <w:tblLook w:val="04A0" w:firstRow="1" w:lastRow="0" w:firstColumn="1" w:lastColumn="0" w:noHBand="0" w:noVBand="1"/>
      </w:tblPr>
      <w:tblGrid>
        <w:gridCol w:w="1939"/>
        <w:gridCol w:w="1940"/>
        <w:gridCol w:w="1939"/>
        <w:gridCol w:w="1940"/>
        <w:gridCol w:w="1939"/>
        <w:gridCol w:w="1940"/>
        <w:gridCol w:w="1940"/>
        <w:gridCol w:w="1783"/>
      </w:tblGrid>
      <w:tr w:rsidR="004E603D" w:rsidTr="00C524E3" w14:paraId="3CE6AEA0" w14:textId="77777777">
        <w:trPr>
          <w:trHeight w:val="262"/>
        </w:trPr>
        <w:tc>
          <w:tcPr>
            <w:tcW w:w="3879" w:type="dxa"/>
            <w:gridSpan w:val="2"/>
            <w:shd w:val="clear" w:color="auto" w:fill="FFC000"/>
          </w:tcPr>
          <w:p w:rsidRPr="0029026B" w:rsidR="004E603D" w:rsidP="00203AE7" w:rsidRDefault="004E603D" w14:paraId="1D60F975" w14:textId="77777777">
            <w:pPr>
              <w:rPr>
                <w:rFonts w:ascii="Arial" w:hAnsi="Arial" w:cs="Arial"/>
                <w:b/>
                <w:sz w:val="24"/>
                <w:szCs w:val="24"/>
              </w:rPr>
            </w:pPr>
            <w:r w:rsidRPr="0029026B">
              <w:rPr>
                <w:rFonts w:ascii="Arial" w:hAnsi="Arial" w:cs="Arial"/>
                <w:b/>
                <w:sz w:val="24"/>
                <w:szCs w:val="24"/>
              </w:rPr>
              <w:t xml:space="preserve">              Phonics Year 1 </w:t>
            </w:r>
          </w:p>
        </w:tc>
        <w:tc>
          <w:tcPr>
            <w:tcW w:w="3879" w:type="dxa"/>
            <w:gridSpan w:val="2"/>
            <w:shd w:val="clear" w:color="auto" w:fill="FFC000"/>
          </w:tcPr>
          <w:p w:rsidRPr="0029026B" w:rsidR="004E603D" w:rsidP="00203AE7" w:rsidRDefault="004E603D" w14:paraId="2C4EBF11" w14:textId="77777777">
            <w:pPr>
              <w:rPr>
                <w:rFonts w:ascii="Arial" w:hAnsi="Arial" w:cs="Arial"/>
                <w:b/>
                <w:sz w:val="24"/>
                <w:szCs w:val="24"/>
              </w:rPr>
            </w:pPr>
            <w:r w:rsidRPr="0029026B">
              <w:rPr>
                <w:rFonts w:ascii="Arial" w:hAnsi="Arial" w:cs="Arial"/>
                <w:b/>
                <w:sz w:val="24"/>
                <w:szCs w:val="24"/>
              </w:rPr>
              <w:t xml:space="preserve">KS1 Reading </w:t>
            </w:r>
            <w:r>
              <w:rPr>
                <w:rFonts w:ascii="Arial" w:hAnsi="Arial" w:cs="Arial"/>
                <w:b/>
                <w:sz w:val="24"/>
                <w:szCs w:val="24"/>
              </w:rPr>
              <w:t>ARE +</w:t>
            </w:r>
          </w:p>
        </w:tc>
        <w:tc>
          <w:tcPr>
            <w:tcW w:w="3879" w:type="dxa"/>
            <w:gridSpan w:val="2"/>
            <w:shd w:val="clear" w:color="auto" w:fill="FFC000"/>
          </w:tcPr>
          <w:p w:rsidRPr="0029026B" w:rsidR="004E603D" w:rsidP="00203AE7" w:rsidRDefault="004E603D" w14:paraId="6404C68A" w14:textId="77777777">
            <w:pPr>
              <w:rPr>
                <w:rFonts w:ascii="Arial" w:hAnsi="Arial" w:cs="Arial"/>
                <w:b/>
                <w:sz w:val="24"/>
                <w:szCs w:val="24"/>
              </w:rPr>
            </w:pPr>
            <w:r w:rsidRPr="0029026B">
              <w:rPr>
                <w:rFonts w:ascii="Arial" w:hAnsi="Arial" w:cs="Arial"/>
                <w:b/>
                <w:sz w:val="24"/>
                <w:szCs w:val="24"/>
              </w:rPr>
              <w:t xml:space="preserve">KS1 Writing </w:t>
            </w:r>
            <w:r>
              <w:rPr>
                <w:rFonts w:ascii="Arial" w:hAnsi="Arial" w:cs="Arial"/>
                <w:b/>
                <w:sz w:val="24"/>
                <w:szCs w:val="24"/>
              </w:rPr>
              <w:t>ARE+</w:t>
            </w:r>
          </w:p>
        </w:tc>
        <w:tc>
          <w:tcPr>
            <w:tcW w:w="3723" w:type="dxa"/>
            <w:gridSpan w:val="2"/>
            <w:shd w:val="clear" w:color="auto" w:fill="FFC000"/>
          </w:tcPr>
          <w:p w:rsidRPr="0029026B" w:rsidR="004E603D" w:rsidP="00203AE7" w:rsidRDefault="004E603D" w14:paraId="26419465" w14:textId="77777777">
            <w:pPr>
              <w:rPr>
                <w:rFonts w:ascii="Arial" w:hAnsi="Arial" w:cs="Arial"/>
                <w:b/>
                <w:sz w:val="24"/>
                <w:szCs w:val="24"/>
              </w:rPr>
            </w:pPr>
            <w:r w:rsidRPr="0029026B">
              <w:rPr>
                <w:rFonts w:ascii="Arial" w:hAnsi="Arial" w:cs="Arial"/>
                <w:b/>
                <w:sz w:val="24"/>
                <w:szCs w:val="24"/>
              </w:rPr>
              <w:t xml:space="preserve">KS 1 Maths </w:t>
            </w:r>
            <w:r>
              <w:rPr>
                <w:rFonts w:ascii="Arial" w:hAnsi="Arial" w:cs="Arial"/>
                <w:b/>
                <w:sz w:val="24"/>
                <w:szCs w:val="24"/>
              </w:rPr>
              <w:t xml:space="preserve">ARE + </w:t>
            </w:r>
          </w:p>
        </w:tc>
      </w:tr>
      <w:tr w:rsidR="004E603D" w:rsidTr="00203AE7" w14:paraId="5CE8B1C4" w14:textId="77777777">
        <w:trPr>
          <w:trHeight w:val="262"/>
        </w:trPr>
        <w:tc>
          <w:tcPr>
            <w:tcW w:w="1939" w:type="dxa"/>
          </w:tcPr>
          <w:p w:rsidRPr="00A1439C" w:rsidR="004E603D" w:rsidP="00203AE7" w:rsidRDefault="004E603D" w14:paraId="78C5F1FC" w14:textId="61123FD1">
            <w:pPr>
              <w:rPr>
                <w:rFonts w:ascii="Arial" w:hAnsi="Arial" w:cs="Arial"/>
                <w:color w:val="FF0000"/>
                <w:sz w:val="16"/>
                <w:szCs w:val="16"/>
              </w:rPr>
            </w:pPr>
            <w:r w:rsidRPr="00A1439C">
              <w:rPr>
                <w:rFonts w:ascii="Arial" w:hAnsi="Arial" w:cs="Arial"/>
              </w:rPr>
              <w:t>PP children (</w:t>
            </w:r>
            <w:r w:rsidR="00687018">
              <w:rPr>
                <w:rFonts w:ascii="Arial" w:hAnsi="Arial" w:cs="Arial"/>
              </w:rPr>
              <w:t>5</w:t>
            </w:r>
            <w:r w:rsidRPr="00A1439C">
              <w:rPr>
                <w:rFonts w:ascii="Arial" w:hAnsi="Arial" w:cs="Arial"/>
              </w:rPr>
              <w:t>)</w:t>
            </w:r>
          </w:p>
        </w:tc>
        <w:tc>
          <w:tcPr>
            <w:tcW w:w="1940" w:type="dxa"/>
          </w:tcPr>
          <w:p w:rsidRPr="00A1439C" w:rsidR="004E603D" w:rsidP="00203AE7" w:rsidRDefault="004E603D" w14:paraId="5CE143C9" w14:textId="588DE22E">
            <w:pPr>
              <w:rPr>
                <w:rFonts w:ascii="Arial" w:hAnsi="Arial" w:cs="Arial"/>
                <w:color w:val="FF0000"/>
                <w:sz w:val="16"/>
                <w:szCs w:val="16"/>
              </w:rPr>
            </w:pPr>
            <w:r w:rsidRPr="00A1439C">
              <w:rPr>
                <w:rFonts w:ascii="Arial" w:hAnsi="Arial" w:cs="Arial"/>
              </w:rPr>
              <w:t xml:space="preserve">Non-PP </w:t>
            </w:r>
            <w:proofErr w:type="spellStart"/>
            <w:r w:rsidRPr="00A1439C">
              <w:rPr>
                <w:rFonts w:ascii="Arial" w:hAnsi="Arial" w:cs="Arial"/>
              </w:rPr>
              <w:t>Chn</w:t>
            </w:r>
            <w:proofErr w:type="spellEnd"/>
            <w:r w:rsidRPr="00A1439C">
              <w:rPr>
                <w:rFonts w:ascii="Arial" w:hAnsi="Arial" w:cs="Arial"/>
              </w:rPr>
              <w:t xml:space="preserve"> (2</w:t>
            </w:r>
            <w:r w:rsidR="003041E0">
              <w:rPr>
                <w:rFonts w:ascii="Arial" w:hAnsi="Arial" w:cs="Arial"/>
              </w:rPr>
              <w:t>1</w:t>
            </w:r>
            <w:r w:rsidRPr="00A1439C">
              <w:rPr>
                <w:rFonts w:ascii="Arial" w:hAnsi="Arial" w:cs="Arial"/>
              </w:rPr>
              <w:t>)</w:t>
            </w:r>
          </w:p>
        </w:tc>
        <w:tc>
          <w:tcPr>
            <w:tcW w:w="1939" w:type="dxa"/>
          </w:tcPr>
          <w:p w:rsidRPr="00A1439C" w:rsidR="004E603D" w:rsidP="00203AE7" w:rsidRDefault="004E603D" w14:paraId="48F25DF2" w14:textId="3BCDE54D">
            <w:pPr>
              <w:rPr>
                <w:rFonts w:ascii="Arial" w:hAnsi="Arial" w:cs="Arial"/>
                <w:color w:val="FF0000"/>
                <w:sz w:val="16"/>
                <w:szCs w:val="16"/>
              </w:rPr>
            </w:pPr>
            <w:r w:rsidRPr="00A1439C">
              <w:rPr>
                <w:rFonts w:ascii="Arial" w:hAnsi="Arial" w:cs="Arial"/>
              </w:rPr>
              <w:t>PP children (</w:t>
            </w:r>
            <w:r w:rsidR="00C47AB7">
              <w:rPr>
                <w:rFonts w:ascii="Arial" w:hAnsi="Arial" w:cs="Arial"/>
              </w:rPr>
              <w:t>9</w:t>
            </w:r>
            <w:r w:rsidRPr="00A1439C">
              <w:rPr>
                <w:rFonts w:ascii="Arial" w:hAnsi="Arial" w:cs="Arial"/>
              </w:rPr>
              <w:t>)</w:t>
            </w:r>
          </w:p>
        </w:tc>
        <w:tc>
          <w:tcPr>
            <w:tcW w:w="1940" w:type="dxa"/>
          </w:tcPr>
          <w:p w:rsidRPr="00A1439C" w:rsidR="004E603D" w:rsidP="00203AE7" w:rsidRDefault="004E603D" w14:paraId="150AE449" w14:textId="724A8EB5">
            <w:pPr>
              <w:rPr>
                <w:rFonts w:ascii="Arial" w:hAnsi="Arial" w:cs="Arial"/>
                <w:color w:val="FF0000"/>
                <w:sz w:val="16"/>
                <w:szCs w:val="16"/>
              </w:rPr>
            </w:pPr>
            <w:r w:rsidRPr="00A1439C">
              <w:rPr>
                <w:rFonts w:ascii="Arial" w:hAnsi="Arial" w:cs="Arial"/>
              </w:rPr>
              <w:t xml:space="preserve">Non-PP </w:t>
            </w:r>
            <w:proofErr w:type="spellStart"/>
            <w:r w:rsidRPr="00A1439C">
              <w:rPr>
                <w:rFonts w:ascii="Arial" w:hAnsi="Arial" w:cs="Arial"/>
              </w:rPr>
              <w:t>Chn</w:t>
            </w:r>
            <w:proofErr w:type="spellEnd"/>
            <w:r w:rsidRPr="00A1439C">
              <w:rPr>
                <w:rFonts w:ascii="Arial" w:hAnsi="Arial" w:cs="Arial"/>
              </w:rPr>
              <w:t xml:space="preserve"> (</w:t>
            </w:r>
            <w:r w:rsidR="0020654F">
              <w:rPr>
                <w:rFonts w:ascii="Arial" w:hAnsi="Arial" w:cs="Arial"/>
              </w:rPr>
              <w:t>19</w:t>
            </w:r>
            <w:r w:rsidRPr="00A1439C">
              <w:rPr>
                <w:rFonts w:ascii="Arial" w:hAnsi="Arial" w:cs="Arial"/>
              </w:rPr>
              <w:t>)</w:t>
            </w:r>
          </w:p>
        </w:tc>
        <w:tc>
          <w:tcPr>
            <w:tcW w:w="1939" w:type="dxa"/>
          </w:tcPr>
          <w:p w:rsidRPr="00A1439C" w:rsidR="004E603D" w:rsidP="00203AE7" w:rsidRDefault="004E603D" w14:paraId="5DE4700D" w14:textId="247C83D2">
            <w:pPr>
              <w:rPr>
                <w:rFonts w:ascii="Arial" w:hAnsi="Arial" w:cs="Arial"/>
                <w:color w:val="FF0000"/>
                <w:sz w:val="16"/>
                <w:szCs w:val="16"/>
              </w:rPr>
            </w:pPr>
            <w:r w:rsidRPr="00A1439C">
              <w:rPr>
                <w:rFonts w:ascii="Arial" w:hAnsi="Arial" w:cs="Arial"/>
              </w:rPr>
              <w:t>PP children (</w:t>
            </w:r>
            <w:r w:rsidR="0020654F">
              <w:rPr>
                <w:rFonts w:ascii="Arial" w:hAnsi="Arial" w:cs="Arial"/>
              </w:rPr>
              <w:t>9</w:t>
            </w:r>
            <w:r w:rsidRPr="00A1439C">
              <w:rPr>
                <w:rFonts w:ascii="Arial" w:hAnsi="Arial" w:cs="Arial"/>
              </w:rPr>
              <w:t>)</w:t>
            </w:r>
          </w:p>
        </w:tc>
        <w:tc>
          <w:tcPr>
            <w:tcW w:w="1940" w:type="dxa"/>
          </w:tcPr>
          <w:p w:rsidRPr="00A1439C" w:rsidR="004E603D" w:rsidP="00203AE7" w:rsidRDefault="004E603D" w14:paraId="1FAB9105" w14:textId="1E1E7B5E">
            <w:pPr>
              <w:rPr>
                <w:rFonts w:ascii="Arial" w:hAnsi="Arial" w:cs="Arial"/>
                <w:color w:val="FF0000"/>
                <w:sz w:val="16"/>
                <w:szCs w:val="16"/>
              </w:rPr>
            </w:pPr>
            <w:r w:rsidRPr="00A1439C">
              <w:rPr>
                <w:rFonts w:ascii="Arial" w:hAnsi="Arial" w:cs="Arial"/>
              </w:rPr>
              <w:t xml:space="preserve">Non-PP </w:t>
            </w:r>
            <w:proofErr w:type="spellStart"/>
            <w:r w:rsidRPr="00A1439C">
              <w:rPr>
                <w:rFonts w:ascii="Arial" w:hAnsi="Arial" w:cs="Arial"/>
              </w:rPr>
              <w:t>Chn</w:t>
            </w:r>
            <w:proofErr w:type="spellEnd"/>
            <w:r w:rsidRPr="00A1439C">
              <w:rPr>
                <w:rFonts w:ascii="Arial" w:hAnsi="Arial" w:cs="Arial"/>
              </w:rPr>
              <w:t xml:space="preserve"> (</w:t>
            </w:r>
            <w:r w:rsidR="0020654F">
              <w:rPr>
                <w:rFonts w:ascii="Arial" w:hAnsi="Arial" w:cs="Arial"/>
              </w:rPr>
              <w:t>19</w:t>
            </w:r>
            <w:r w:rsidRPr="00A1439C">
              <w:rPr>
                <w:rFonts w:ascii="Arial" w:hAnsi="Arial" w:cs="Arial"/>
              </w:rPr>
              <w:t>)</w:t>
            </w:r>
          </w:p>
        </w:tc>
        <w:tc>
          <w:tcPr>
            <w:tcW w:w="1940" w:type="dxa"/>
          </w:tcPr>
          <w:p w:rsidRPr="00A1439C" w:rsidR="004E603D" w:rsidP="00203AE7" w:rsidRDefault="004E603D" w14:paraId="13E72EAE" w14:textId="5B257044">
            <w:pPr>
              <w:rPr>
                <w:rFonts w:ascii="Arial" w:hAnsi="Arial" w:cs="Arial"/>
                <w:color w:val="FF0000"/>
                <w:sz w:val="16"/>
                <w:szCs w:val="16"/>
              </w:rPr>
            </w:pPr>
            <w:r w:rsidRPr="00A1439C">
              <w:rPr>
                <w:rFonts w:ascii="Arial" w:hAnsi="Arial" w:cs="Arial"/>
              </w:rPr>
              <w:t>PP children (</w:t>
            </w:r>
            <w:r w:rsidR="0020654F">
              <w:rPr>
                <w:rFonts w:ascii="Arial" w:hAnsi="Arial" w:cs="Arial"/>
              </w:rPr>
              <w:t>9</w:t>
            </w:r>
            <w:r w:rsidRPr="00A1439C">
              <w:rPr>
                <w:rFonts w:ascii="Arial" w:hAnsi="Arial" w:cs="Arial"/>
              </w:rPr>
              <w:t>)</w:t>
            </w:r>
          </w:p>
        </w:tc>
        <w:tc>
          <w:tcPr>
            <w:tcW w:w="1783" w:type="dxa"/>
          </w:tcPr>
          <w:p w:rsidRPr="00A1439C" w:rsidR="004E603D" w:rsidP="00203AE7" w:rsidRDefault="004E603D" w14:paraId="26F69617" w14:textId="4F152731">
            <w:pPr>
              <w:rPr>
                <w:rFonts w:ascii="Arial" w:hAnsi="Arial" w:cs="Arial"/>
                <w:color w:val="FF0000"/>
                <w:sz w:val="16"/>
                <w:szCs w:val="16"/>
              </w:rPr>
            </w:pPr>
            <w:r w:rsidRPr="00A1439C">
              <w:rPr>
                <w:rFonts w:ascii="Arial" w:hAnsi="Arial" w:cs="Arial"/>
              </w:rPr>
              <w:t xml:space="preserve">Non-PP </w:t>
            </w:r>
            <w:proofErr w:type="spellStart"/>
            <w:r w:rsidRPr="00A1439C">
              <w:rPr>
                <w:rFonts w:ascii="Arial" w:hAnsi="Arial" w:cs="Arial"/>
              </w:rPr>
              <w:t>Chn</w:t>
            </w:r>
            <w:proofErr w:type="spellEnd"/>
            <w:r w:rsidR="0020654F">
              <w:rPr>
                <w:rFonts w:ascii="Arial" w:hAnsi="Arial" w:cs="Arial"/>
              </w:rPr>
              <w:t xml:space="preserve"> </w:t>
            </w:r>
            <w:r w:rsidRPr="00A1439C">
              <w:rPr>
                <w:rFonts w:ascii="Arial" w:hAnsi="Arial" w:cs="Arial"/>
              </w:rPr>
              <w:t>(</w:t>
            </w:r>
            <w:r w:rsidR="0020654F">
              <w:rPr>
                <w:rFonts w:ascii="Arial" w:hAnsi="Arial" w:cs="Arial"/>
              </w:rPr>
              <w:t>19</w:t>
            </w:r>
            <w:r w:rsidRPr="00A1439C">
              <w:rPr>
                <w:rFonts w:ascii="Arial" w:hAnsi="Arial" w:cs="Arial"/>
              </w:rPr>
              <w:t xml:space="preserve">) </w:t>
            </w:r>
          </w:p>
        </w:tc>
      </w:tr>
      <w:tr w:rsidR="004E603D" w:rsidTr="00203AE7" w14:paraId="11965C1C" w14:textId="77777777">
        <w:trPr>
          <w:trHeight w:val="262"/>
        </w:trPr>
        <w:tc>
          <w:tcPr>
            <w:tcW w:w="1939" w:type="dxa"/>
          </w:tcPr>
          <w:p w:rsidRPr="00A1439C" w:rsidR="004E603D" w:rsidP="00203AE7" w:rsidRDefault="00E316B7" w14:paraId="65F89BFF" w14:textId="4A136E65">
            <w:pPr>
              <w:rPr>
                <w:rFonts w:ascii="Arial" w:hAnsi="Arial" w:cs="Arial" w:eastAsiaTheme="minorEastAsia"/>
              </w:rPr>
            </w:pPr>
            <w:r>
              <w:rPr>
                <w:rFonts w:ascii="Arial" w:hAnsi="Arial" w:cs="Arial" w:eastAsiaTheme="minorEastAsia"/>
              </w:rPr>
              <w:t>60% (</w:t>
            </w:r>
            <w:r w:rsidR="0056546E">
              <w:rPr>
                <w:rFonts w:ascii="Arial" w:hAnsi="Arial" w:cs="Arial" w:eastAsiaTheme="minorEastAsia"/>
              </w:rPr>
              <w:t>3/5</w:t>
            </w:r>
            <w:r>
              <w:rPr>
                <w:rFonts w:ascii="Arial" w:hAnsi="Arial" w:cs="Arial" w:eastAsiaTheme="minorEastAsia"/>
              </w:rPr>
              <w:t>)</w:t>
            </w:r>
          </w:p>
        </w:tc>
        <w:tc>
          <w:tcPr>
            <w:tcW w:w="1940" w:type="dxa"/>
          </w:tcPr>
          <w:p w:rsidRPr="00A1439C" w:rsidR="004E603D" w:rsidP="00203AE7" w:rsidRDefault="00FD5FC5" w14:paraId="0D855FC7" w14:textId="2BF4BBD3">
            <w:pPr>
              <w:rPr>
                <w:rFonts w:ascii="Arial" w:hAnsi="Arial" w:cs="Arial" w:eastAsiaTheme="minorEastAsia"/>
              </w:rPr>
            </w:pPr>
            <w:r>
              <w:rPr>
                <w:rFonts w:ascii="Arial" w:hAnsi="Arial" w:cs="Arial" w:eastAsiaTheme="minorEastAsia"/>
              </w:rPr>
              <w:t>86% (</w:t>
            </w:r>
            <w:r w:rsidR="00B8180E">
              <w:rPr>
                <w:rFonts w:ascii="Arial" w:hAnsi="Arial" w:cs="Arial" w:eastAsiaTheme="minorEastAsia"/>
              </w:rPr>
              <w:t>18/21</w:t>
            </w:r>
            <w:r>
              <w:rPr>
                <w:rFonts w:ascii="Arial" w:hAnsi="Arial" w:cs="Arial" w:eastAsiaTheme="minorEastAsia"/>
              </w:rPr>
              <w:t>)</w:t>
            </w:r>
          </w:p>
        </w:tc>
        <w:tc>
          <w:tcPr>
            <w:tcW w:w="1939" w:type="dxa"/>
          </w:tcPr>
          <w:p w:rsidRPr="004E6C2A" w:rsidR="004E603D" w:rsidP="00203AE7" w:rsidRDefault="00AD3A41" w14:paraId="50B81C79" w14:textId="26F0B47F">
            <w:pPr>
              <w:rPr>
                <w:rFonts w:ascii="Arial" w:hAnsi="Arial" w:cs="Arial"/>
              </w:rPr>
            </w:pPr>
            <w:r w:rsidRPr="004E6C2A">
              <w:rPr>
                <w:rFonts w:ascii="Arial" w:hAnsi="Arial" w:cs="Arial"/>
              </w:rPr>
              <w:t>56% (5/9)</w:t>
            </w:r>
          </w:p>
        </w:tc>
        <w:tc>
          <w:tcPr>
            <w:tcW w:w="1940" w:type="dxa"/>
          </w:tcPr>
          <w:p w:rsidRPr="004E6C2A" w:rsidR="004E603D" w:rsidP="00203AE7" w:rsidRDefault="007D47E6" w14:paraId="42293D3A" w14:textId="27488032">
            <w:pPr>
              <w:rPr>
                <w:rFonts w:ascii="Arial" w:hAnsi="Arial" w:cs="Arial"/>
              </w:rPr>
            </w:pPr>
            <w:r w:rsidRPr="004E6C2A">
              <w:rPr>
                <w:rFonts w:ascii="Arial" w:hAnsi="Arial" w:cs="Arial"/>
              </w:rPr>
              <w:t>79% (</w:t>
            </w:r>
            <w:r w:rsidRPr="004E6C2A" w:rsidR="00C85312">
              <w:rPr>
                <w:rFonts w:ascii="Arial" w:hAnsi="Arial" w:cs="Arial"/>
              </w:rPr>
              <w:t>15/19)</w:t>
            </w:r>
          </w:p>
        </w:tc>
        <w:tc>
          <w:tcPr>
            <w:tcW w:w="1939" w:type="dxa"/>
          </w:tcPr>
          <w:p w:rsidRPr="00487AD0" w:rsidR="004E603D" w:rsidP="00203AE7" w:rsidRDefault="00982550" w14:paraId="431EA9CB" w14:textId="18B7C853">
            <w:pPr>
              <w:rPr>
                <w:rFonts w:ascii="Arial" w:hAnsi="Arial" w:cs="Arial"/>
              </w:rPr>
            </w:pPr>
            <w:r w:rsidRPr="00487AD0">
              <w:rPr>
                <w:rFonts w:ascii="Arial" w:hAnsi="Arial" w:cs="Arial"/>
              </w:rPr>
              <w:t>44% (4/9)</w:t>
            </w:r>
          </w:p>
        </w:tc>
        <w:tc>
          <w:tcPr>
            <w:tcW w:w="1940" w:type="dxa"/>
          </w:tcPr>
          <w:p w:rsidRPr="00487AD0" w:rsidR="004E603D" w:rsidP="00203AE7" w:rsidRDefault="0037555D" w14:paraId="0A64B4C7" w14:textId="2D198E24">
            <w:pPr>
              <w:rPr>
                <w:rFonts w:ascii="Arial" w:hAnsi="Arial" w:cs="Arial"/>
              </w:rPr>
            </w:pPr>
            <w:r w:rsidRPr="00487AD0">
              <w:rPr>
                <w:rFonts w:ascii="Arial" w:hAnsi="Arial" w:cs="Arial"/>
              </w:rPr>
              <w:t>58% (</w:t>
            </w:r>
            <w:r w:rsidRPr="00487AD0" w:rsidR="00225538">
              <w:rPr>
                <w:rFonts w:ascii="Arial" w:hAnsi="Arial" w:cs="Arial"/>
              </w:rPr>
              <w:t>11/19)</w:t>
            </w:r>
          </w:p>
        </w:tc>
        <w:tc>
          <w:tcPr>
            <w:tcW w:w="1940" w:type="dxa"/>
          </w:tcPr>
          <w:p w:rsidRPr="009C1244" w:rsidR="004E603D" w:rsidP="00203AE7" w:rsidRDefault="000E4F32" w14:paraId="5477FC93" w14:textId="3EE73F95">
            <w:pPr>
              <w:rPr>
                <w:rFonts w:ascii="Arial" w:hAnsi="Arial" w:cs="Arial"/>
              </w:rPr>
            </w:pPr>
            <w:r w:rsidRPr="009C1244">
              <w:rPr>
                <w:rFonts w:ascii="Arial" w:hAnsi="Arial" w:cs="Arial"/>
              </w:rPr>
              <w:t>56% (5/9)</w:t>
            </w:r>
          </w:p>
        </w:tc>
        <w:tc>
          <w:tcPr>
            <w:tcW w:w="1783" w:type="dxa"/>
          </w:tcPr>
          <w:p w:rsidRPr="009C1244" w:rsidR="004E603D" w:rsidP="00203AE7" w:rsidRDefault="005178FD" w14:paraId="1A217BC8" w14:textId="0127D61F">
            <w:pPr>
              <w:rPr>
                <w:rFonts w:ascii="Arial" w:hAnsi="Arial" w:cs="Arial"/>
              </w:rPr>
            </w:pPr>
            <w:r>
              <w:rPr>
                <w:rFonts w:ascii="Arial" w:hAnsi="Arial" w:cs="Arial"/>
              </w:rPr>
              <w:t>58% (11/19)</w:t>
            </w:r>
          </w:p>
        </w:tc>
      </w:tr>
      <w:tr w:rsidR="004E603D" w:rsidTr="00C524E3" w14:paraId="3E4550A6" w14:textId="77777777">
        <w:trPr>
          <w:trHeight w:val="262"/>
        </w:trPr>
        <w:tc>
          <w:tcPr>
            <w:tcW w:w="1939" w:type="dxa"/>
          </w:tcPr>
          <w:p w:rsidR="004E603D" w:rsidP="00203AE7" w:rsidRDefault="004E603D" w14:paraId="50585757" w14:textId="77777777">
            <w:pPr>
              <w:rPr>
                <w:rFonts w:eastAsiaTheme="minorEastAsia"/>
                <w:color w:val="FF0000"/>
              </w:rPr>
            </w:pPr>
          </w:p>
        </w:tc>
        <w:tc>
          <w:tcPr>
            <w:tcW w:w="1940" w:type="dxa"/>
          </w:tcPr>
          <w:p w:rsidR="004E603D" w:rsidP="00203AE7" w:rsidRDefault="004E603D" w14:paraId="681B9525" w14:textId="77777777">
            <w:pPr>
              <w:rPr>
                <w:rFonts w:eastAsiaTheme="minorEastAsia"/>
                <w:color w:val="FF0000"/>
              </w:rPr>
            </w:pPr>
          </w:p>
        </w:tc>
        <w:tc>
          <w:tcPr>
            <w:tcW w:w="3879" w:type="dxa"/>
            <w:gridSpan w:val="2"/>
            <w:shd w:val="clear" w:color="auto" w:fill="FFC000"/>
          </w:tcPr>
          <w:p w:rsidR="004E603D" w:rsidP="00203AE7" w:rsidRDefault="004E603D" w14:paraId="0535A5E7" w14:textId="77777777">
            <w:pPr>
              <w:rPr>
                <w:rFonts w:ascii="Arial" w:hAnsi="Arial" w:cs="Arial"/>
                <w:color w:val="FF0000"/>
                <w:sz w:val="16"/>
                <w:szCs w:val="16"/>
              </w:rPr>
            </w:pPr>
            <w:r w:rsidRPr="0029026B">
              <w:rPr>
                <w:rFonts w:ascii="Arial" w:hAnsi="Arial" w:cs="Arial"/>
                <w:b/>
                <w:sz w:val="24"/>
                <w:szCs w:val="24"/>
              </w:rPr>
              <w:t xml:space="preserve">KS1 Reading </w:t>
            </w:r>
            <w:r>
              <w:rPr>
                <w:rFonts w:ascii="Arial" w:hAnsi="Arial" w:cs="Arial"/>
                <w:b/>
                <w:sz w:val="24"/>
                <w:szCs w:val="24"/>
              </w:rPr>
              <w:t>GD</w:t>
            </w:r>
          </w:p>
        </w:tc>
        <w:tc>
          <w:tcPr>
            <w:tcW w:w="3879" w:type="dxa"/>
            <w:gridSpan w:val="2"/>
            <w:shd w:val="clear" w:color="auto" w:fill="FFC000"/>
          </w:tcPr>
          <w:p w:rsidR="004E603D" w:rsidP="00203AE7" w:rsidRDefault="004E603D" w14:paraId="762A5340" w14:textId="77777777">
            <w:pPr>
              <w:rPr>
                <w:rFonts w:ascii="Arial" w:hAnsi="Arial" w:cs="Arial"/>
                <w:color w:val="FF0000"/>
                <w:sz w:val="16"/>
                <w:szCs w:val="16"/>
              </w:rPr>
            </w:pPr>
            <w:r w:rsidRPr="0029026B">
              <w:rPr>
                <w:rFonts w:ascii="Arial" w:hAnsi="Arial" w:cs="Arial"/>
                <w:b/>
                <w:sz w:val="24"/>
                <w:szCs w:val="24"/>
              </w:rPr>
              <w:t>KS1 Writing</w:t>
            </w:r>
            <w:r>
              <w:rPr>
                <w:rFonts w:ascii="Arial" w:hAnsi="Arial" w:cs="Arial"/>
                <w:b/>
                <w:sz w:val="24"/>
                <w:szCs w:val="24"/>
              </w:rPr>
              <w:t xml:space="preserve"> GD </w:t>
            </w:r>
          </w:p>
        </w:tc>
        <w:tc>
          <w:tcPr>
            <w:tcW w:w="3723" w:type="dxa"/>
            <w:gridSpan w:val="2"/>
            <w:shd w:val="clear" w:color="auto" w:fill="FFC000"/>
          </w:tcPr>
          <w:p w:rsidR="004E603D" w:rsidP="00203AE7" w:rsidRDefault="004E603D" w14:paraId="50C8B144" w14:textId="77777777">
            <w:pPr>
              <w:rPr>
                <w:rFonts w:ascii="Arial" w:hAnsi="Arial" w:cs="Arial"/>
                <w:color w:val="FF0000"/>
                <w:sz w:val="16"/>
                <w:szCs w:val="16"/>
              </w:rPr>
            </w:pPr>
            <w:r w:rsidRPr="0029026B">
              <w:rPr>
                <w:rFonts w:ascii="Arial" w:hAnsi="Arial" w:cs="Arial"/>
                <w:b/>
                <w:sz w:val="24"/>
                <w:szCs w:val="24"/>
              </w:rPr>
              <w:t>KS 1 Maths</w:t>
            </w:r>
            <w:r>
              <w:rPr>
                <w:rFonts w:ascii="Arial" w:hAnsi="Arial" w:cs="Arial"/>
                <w:b/>
                <w:sz w:val="24"/>
                <w:szCs w:val="24"/>
              </w:rPr>
              <w:t xml:space="preserve"> GD</w:t>
            </w:r>
          </w:p>
        </w:tc>
      </w:tr>
      <w:tr w:rsidR="004E603D" w:rsidTr="00203AE7" w14:paraId="3D301FCF" w14:textId="77777777">
        <w:trPr>
          <w:trHeight w:val="262"/>
        </w:trPr>
        <w:tc>
          <w:tcPr>
            <w:tcW w:w="1939" w:type="dxa"/>
          </w:tcPr>
          <w:p w:rsidR="004E603D" w:rsidP="00203AE7" w:rsidRDefault="004E603D" w14:paraId="0433CD12" w14:textId="77777777">
            <w:pPr>
              <w:rPr>
                <w:rFonts w:ascii="Arial" w:hAnsi="Arial" w:cs="Arial"/>
                <w:color w:val="FF0000"/>
                <w:sz w:val="16"/>
                <w:szCs w:val="16"/>
              </w:rPr>
            </w:pPr>
          </w:p>
        </w:tc>
        <w:tc>
          <w:tcPr>
            <w:tcW w:w="1940" w:type="dxa"/>
          </w:tcPr>
          <w:p w:rsidR="004E603D" w:rsidP="00203AE7" w:rsidRDefault="004E603D" w14:paraId="524EDA12" w14:textId="77777777">
            <w:pPr>
              <w:rPr>
                <w:rFonts w:ascii="Arial" w:hAnsi="Arial" w:cs="Arial"/>
                <w:color w:val="FF0000"/>
                <w:sz w:val="16"/>
                <w:szCs w:val="16"/>
              </w:rPr>
            </w:pPr>
          </w:p>
        </w:tc>
        <w:tc>
          <w:tcPr>
            <w:tcW w:w="1939" w:type="dxa"/>
          </w:tcPr>
          <w:p w:rsidRPr="004E6C2A" w:rsidR="004E603D" w:rsidP="00203AE7" w:rsidRDefault="00D86900" w14:paraId="3610B6A9" w14:textId="5CCF2868">
            <w:pPr>
              <w:rPr>
                <w:rFonts w:ascii="Arial" w:hAnsi="Arial" w:cs="Arial"/>
              </w:rPr>
            </w:pPr>
            <w:r w:rsidRPr="004E6C2A">
              <w:rPr>
                <w:rFonts w:ascii="Arial" w:hAnsi="Arial" w:cs="Arial"/>
              </w:rPr>
              <w:t>11% (1/9)</w:t>
            </w:r>
          </w:p>
        </w:tc>
        <w:tc>
          <w:tcPr>
            <w:tcW w:w="1940" w:type="dxa"/>
          </w:tcPr>
          <w:p w:rsidRPr="004E6C2A" w:rsidR="004E603D" w:rsidP="00203AE7" w:rsidRDefault="004E6C2A" w14:paraId="3A3C4E3B" w14:textId="657C7353">
            <w:pPr>
              <w:rPr>
                <w:rFonts w:ascii="Arial" w:hAnsi="Arial" w:cs="Arial"/>
              </w:rPr>
            </w:pPr>
            <w:r w:rsidRPr="004E6C2A">
              <w:rPr>
                <w:rFonts w:ascii="Arial" w:hAnsi="Arial" w:cs="Arial"/>
              </w:rPr>
              <w:t>11% (2/19)</w:t>
            </w:r>
          </w:p>
        </w:tc>
        <w:tc>
          <w:tcPr>
            <w:tcW w:w="1939" w:type="dxa"/>
          </w:tcPr>
          <w:p w:rsidRPr="00487AD0" w:rsidR="004E603D" w:rsidP="00203AE7" w:rsidRDefault="00EF1CFD" w14:paraId="3692094C" w14:textId="221B7333">
            <w:pPr>
              <w:rPr>
                <w:rFonts w:ascii="Arial" w:hAnsi="Arial" w:cs="Arial"/>
              </w:rPr>
            </w:pPr>
            <w:r w:rsidRPr="00487AD0">
              <w:rPr>
                <w:rFonts w:ascii="Arial" w:hAnsi="Arial" w:cs="Arial"/>
              </w:rPr>
              <w:t>11% (1/9)</w:t>
            </w:r>
          </w:p>
        </w:tc>
        <w:tc>
          <w:tcPr>
            <w:tcW w:w="1940" w:type="dxa"/>
          </w:tcPr>
          <w:p w:rsidRPr="00487AD0" w:rsidR="004E603D" w:rsidP="00203AE7" w:rsidRDefault="00487AD0" w14:paraId="1B7B769D" w14:textId="706CABE3">
            <w:pPr>
              <w:rPr>
                <w:rFonts w:ascii="Arial" w:hAnsi="Arial" w:cs="Arial"/>
              </w:rPr>
            </w:pPr>
            <w:r w:rsidRPr="00487AD0">
              <w:rPr>
                <w:rFonts w:ascii="Arial" w:hAnsi="Arial" w:cs="Arial"/>
              </w:rPr>
              <w:t>11% (2/19)</w:t>
            </w:r>
          </w:p>
        </w:tc>
        <w:tc>
          <w:tcPr>
            <w:tcW w:w="1940" w:type="dxa"/>
          </w:tcPr>
          <w:p w:rsidRPr="00904DEA" w:rsidR="004E603D" w:rsidP="00203AE7" w:rsidRDefault="0053741C" w14:paraId="6A821BE1" w14:textId="05F91EF5">
            <w:pPr>
              <w:rPr>
                <w:rFonts w:ascii="Arial" w:hAnsi="Arial" w:cs="Arial"/>
              </w:rPr>
            </w:pPr>
            <w:r w:rsidRPr="00904DEA">
              <w:rPr>
                <w:rFonts w:ascii="Arial" w:hAnsi="Arial" w:cs="Arial"/>
              </w:rPr>
              <w:t>11% (1/9)</w:t>
            </w:r>
          </w:p>
        </w:tc>
        <w:tc>
          <w:tcPr>
            <w:tcW w:w="1783" w:type="dxa"/>
          </w:tcPr>
          <w:p w:rsidRPr="00904DEA" w:rsidR="004E603D" w:rsidP="00203AE7" w:rsidRDefault="0053741C" w14:paraId="1C748572" w14:textId="3CDDD68B">
            <w:pPr>
              <w:rPr>
                <w:rFonts w:ascii="Arial" w:hAnsi="Arial" w:cs="Arial"/>
              </w:rPr>
            </w:pPr>
            <w:r w:rsidRPr="00904DEA">
              <w:rPr>
                <w:rFonts w:ascii="Arial" w:hAnsi="Arial" w:cs="Arial"/>
              </w:rPr>
              <w:t>11% (2/19)</w:t>
            </w:r>
          </w:p>
        </w:tc>
      </w:tr>
    </w:tbl>
    <w:p w:rsidR="00283320" w:rsidP="00C83E75" w:rsidRDefault="00283320" w14:paraId="7AAD794A" w14:textId="77777777">
      <w:pPr>
        <w:rPr>
          <w:rFonts w:ascii="Arial" w:hAnsi="Arial" w:cs="Arial"/>
          <w:color w:val="FF0000"/>
          <w:sz w:val="16"/>
          <w:szCs w:val="16"/>
        </w:rPr>
      </w:pPr>
    </w:p>
    <w:tbl>
      <w:tblPr>
        <w:tblStyle w:val="TableGrid"/>
        <w:tblW w:w="0" w:type="auto"/>
        <w:tblLook w:val="04A0" w:firstRow="1" w:lastRow="0" w:firstColumn="1" w:lastColumn="0" w:noHBand="0" w:noVBand="1"/>
      </w:tblPr>
      <w:tblGrid>
        <w:gridCol w:w="1939"/>
        <w:gridCol w:w="1940"/>
        <w:gridCol w:w="1939"/>
        <w:gridCol w:w="1940"/>
        <w:gridCol w:w="1939"/>
        <w:gridCol w:w="1940"/>
        <w:gridCol w:w="1940"/>
        <w:gridCol w:w="1783"/>
      </w:tblGrid>
      <w:tr w:rsidRPr="0029026B" w:rsidR="0070733F" w:rsidTr="00C524E3" w14:paraId="119AA6B9" w14:textId="77777777">
        <w:trPr>
          <w:trHeight w:val="262"/>
        </w:trPr>
        <w:tc>
          <w:tcPr>
            <w:tcW w:w="3879" w:type="dxa"/>
            <w:gridSpan w:val="2"/>
            <w:shd w:val="clear" w:color="auto" w:fill="FFC000"/>
          </w:tcPr>
          <w:p w:rsidRPr="0029026B" w:rsidR="0070733F" w:rsidP="00203AE7" w:rsidRDefault="0070733F" w14:paraId="66BEC963" w14:textId="2FFFF37D">
            <w:pPr>
              <w:rPr>
                <w:rFonts w:ascii="Arial" w:hAnsi="Arial" w:cs="Arial"/>
                <w:b/>
                <w:sz w:val="24"/>
                <w:szCs w:val="24"/>
              </w:rPr>
            </w:pPr>
            <w:r w:rsidRPr="000F2A8C">
              <w:rPr>
                <w:rFonts w:ascii="Arial" w:hAnsi="Arial" w:cs="Arial"/>
                <w:b/>
                <w:sz w:val="24"/>
                <w:szCs w:val="24"/>
              </w:rPr>
              <w:t>KS</w:t>
            </w:r>
            <w:r>
              <w:rPr>
                <w:rFonts w:ascii="Arial" w:hAnsi="Arial" w:cs="Arial"/>
                <w:b/>
                <w:sz w:val="24"/>
                <w:szCs w:val="24"/>
              </w:rPr>
              <w:t>2</w:t>
            </w:r>
            <w:r w:rsidRPr="000F2A8C">
              <w:rPr>
                <w:rFonts w:ascii="Arial" w:hAnsi="Arial" w:cs="Arial"/>
                <w:b/>
                <w:sz w:val="24"/>
                <w:szCs w:val="24"/>
              </w:rPr>
              <w:t xml:space="preserve"> </w:t>
            </w:r>
            <w:r>
              <w:rPr>
                <w:rFonts w:ascii="Arial" w:hAnsi="Arial" w:cs="Arial"/>
                <w:b/>
                <w:sz w:val="24"/>
                <w:szCs w:val="24"/>
              </w:rPr>
              <w:t xml:space="preserve">RWM combined </w:t>
            </w:r>
            <w:r w:rsidRPr="000F2A8C">
              <w:rPr>
                <w:rFonts w:ascii="Arial" w:hAnsi="Arial" w:cs="Arial"/>
                <w:b/>
                <w:sz w:val="24"/>
                <w:szCs w:val="24"/>
              </w:rPr>
              <w:t>ARE +</w:t>
            </w:r>
          </w:p>
        </w:tc>
        <w:tc>
          <w:tcPr>
            <w:tcW w:w="3879" w:type="dxa"/>
            <w:gridSpan w:val="2"/>
            <w:shd w:val="clear" w:color="auto" w:fill="FFC000"/>
          </w:tcPr>
          <w:p w:rsidRPr="0029026B" w:rsidR="0070733F" w:rsidP="00203AE7" w:rsidRDefault="0070733F" w14:paraId="4040C7B0" w14:textId="77777777">
            <w:pPr>
              <w:rPr>
                <w:rFonts w:ascii="Arial" w:hAnsi="Arial" w:cs="Arial"/>
                <w:b/>
                <w:sz w:val="24"/>
                <w:szCs w:val="24"/>
              </w:rPr>
            </w:pPr>
            <w:r w:rsidRPr="0029026B">
              <w:rPr>
                <w:rFonts w:ascii="Arial" w:hAnsi="Arial" w:cs="Arial"/>
                <w:b/>
                <w:sz w:val="24"/>
                <w:szCs w:val="24"/>
              </w:rPr>
              <w:t>KS</w:t>
            </w:r>
            <w:r>
              <w:rPr>
                <w:rFonts w:ascii="Arial" w:hAnsi="Arial" w:cs="Arial"/>
                <w:b/>
                <w:sz w:val="24"/>
                <w:szCs w:val="24"/>
              </w:rPr>
              <w:t>2</w:t>
            </w:r>
            <w:r w:rsidRPr="0029026B">
              <w:rPr>
                <w:rFonts w:ascii="Arial" w:hAnsi="Arial" w:cs="Arial"/>
                <w:b/>
                <w:sz w:val="24"/>
                <w:szCs w:val="24"/>
              </w:rPr>
              <w:t xml:space="preserve"> Reading </w:t>
            </w:r>
            <w:r>
              <w:rPr>
                <w:rFonts w:ascii="Arial" w:hAnsi="Arial" w:cs="Arial"/>
                <w:b/>
                <w:sz w:val="24"/>
                <w:szCs w:val="24"/>
              </w:rPr>
              <w:t>ARE +</w:t>
            </w:r>
          </w:p>
        </w:tc>
        <w:tc>
          <w:tcPr>
            <w:tcW w:w="3879" w:type="dxa"/>
            <w:gridSpan w:val="2"/>
            <w:shd w:val="clear" w:color="auto" w:fill="FFC000"/>
          </w:tcPr>
          <w:p w:rsidRPr="0029026B" w:rsidR="0070733F" w:rsidP="00203AE7" w:rsidRDefault="0070733F" w14:paraId="103973EC" w14:textId="77777777">
            <w:pPr>
              <w:rPr>
                <w:rFonts w:ascii="Arial" w:hAnsi="Arial" w:cs="Arial"/>
                <w:b/>
                <w:sz w:val="24"/>
                <w:szCs w:val="24"/>
              </w:rPr>
            </w:pPr>
            <w:r w:rsidRPr="0029026B">
              <w:rPr>
                <w:rFonts w:ascii="Arial" w:hAnsi="Arial" w:cs="Arial"/>
                <w:b/>
                <w:sz w:val="24"/>
                <w:szCs w:val="24"/>
              </w:rPr>
              <w:t>KS</w:t>
            </w:r>
            <w:r>
              <w:rPr>
                <w:rFonts w:ascii="Arial" w:hAnsi="Arial" w:cs="Arial"/>
                <w:b/>
                <w:sz w:val="24"/>
                <w:szCs w:val="24"/>
              </w:rPr>
              <w:t>2</w:t>
            </w:r>
            <w:r w:rsidRPr="0029026B">
              <w:rPr>
                <w:rFonts w:ascii="Arial" w:hAnsi="Arial" w:cs="Arial"/>
                <w:b/>
                <w:sz w:val="24"/>
                <w:szCs w:val="24"/>
              </w:rPr>
              <w:t xml:space="preserve"> Writing </w:t>
            </w:r>
            <w:r>
              <w:rPr>
                <w:rFonts w:ascii="Arial" w:hAnsi="Arial" w:cs="Arial"/>
                <w:b/>
                <w:sz w:val="24"/>
                <w:szCs w:val="24"/>
              </w:rPr>
              <w:t>ARE+</w:t>
            </w:r>
          </w:p>
        </w:tc>
        <w:tc>
          <w:tcPr>
            <w:tcW w:w="3723" w:type="dxa"/>
            <w:gridSpan w:val="2"/>
            <w:shd w:val="clear" w:color="auto" w:fill="FFC000"/>
          </w:tcPr>
          <w:p w:rsidRPr="0029026B" w:rsidR="0070733F" w:rsidP="00203AE7" w:rsidRDefault="0070733F" w14:paraId="0720D511" w14:textId="77777777">
            <w:pPr>
              <w:rPr>
                <w:rFonts w:ascii="Arial" w:hAnsi="Arial" w:cs="Arial"/>
                <w:b/>
                <w:sz w:val="24"/>
                <w:szCs w:val="24"/>
              </w:rPr>
            </w:pPr>
            <w:r w:rsidRPr="0029026B">
              <w:rPr>
                <w:rFonts w:ascii="Arial" w:hAnsi="Arial" w:cs="Arial"/>
                <w:b/>
                <w:sz w:val="24"/>
                <w:szCs w:val="24"/>
              </w:rPr>
              <w:t xml:space="preserve">KS </w:t>
            </w:r>
            <w:r>
              <w:rPr>
                <w:rFonts w:ascii="Arial" w:hAnsi="Arial" w:cs="Arial"/>
                <w:b/>
                <w:sz w:val="24"/>
                <w:szCs w:val="24"/>
              </w:rPr>
              <w:t>2</w:t>
            </w:r>
            <w:r w:rsidRPr="0029026B">
              <w:rPr>
                <w:rFonts w:ascii="Arial" w:hAnsi="Arial" w:cs="Arial"/>
                <w:b/>
                <w:sz w:val="24"/>
                <w:szCs w:val="24"/>
              </w:rPr>
              <w:t xml:space="preserve"> Maths </w:t>
            </w:r>
            <w:r>
              <w:rPr>
                <w:rFonts w:ascii="Arial" w:hAnsi="Arial" w:cs="Arial"/>
                <w:b/>
                <w:sz w:val="24"/>
                <w:szCs w:val="24"/>
              </w:rPr>
              <w:t xml:space="preserve">ARE + </w:t>
            </w:r>
          </w:p>
        </w:tc>
      </w:tr>
      <w:tr w:rsidR="0070733F" w:rsidTr="00203AE7" w14:paraId="78242108" w14:textId="77777777">
        <w:trPr>
          <w:trHeight w:val="262"/>
        </w:trPr>
        <w:tc>
          <w:tcPr>
            <w:tcW w:w="1939" w:type="dxa"/>
          </w:tcPr>
          <w:p w:rsidRPr="00A1439C" w:rsidR="0070733F" w:rsidP="00203AE7" w:rsidRDefault="0070733F" w14:paraId="74FACDDD" w14:textId="65F75B7F">
            <w:pPr>
              <w:rPr>
                <w:rFonts w:ascii="Arial" w:hAnsi="Arial" w:cs="Arial"/>
                <w:color w:val="FF0000"/>
                <w:sz w:val="16"/>
                <w:szCs w:val="16"/>
              </w:rPr>
            </w:pPr>
            <w:r w:rsidRPr="00A1439C">
              <w:rPr>
                <w:rFonts w:ascii="Arial" w:hAnsi="Arial" w:cs="Arial"/>
              </w:rPr>
              <w:t>PP children (</w:t>
            </w:r>
            <w:r w:rsidR="00C71713">
              <w:rPr>
                <w:rFonts w:ascii="Arial" w:hAnsi="Arial" w:cs="Arial"/>
              </w:rPr>
              <w:t>3</w:t>
            </w:r>
            <w:r w:rsidRPr="00A1439C">
              <w:rPr>
                <w:rFonts w:ascii="Arial" w:hAnsi="Arial" w:cs="Arial"/>
              </w:rPr>
              <w:t>)</w:t>
            </w:r>
          </w:p>
        </w:tc>
        <w:tc>
          <w:tcPr>
            <w:tcW w:w="1940" w:type="dxa"/>
          </w:tcPr>
          <w:p w:rsidRPr="00A1439C" w:rsidR="0070733F" w:rsidP="00203AE7" w:rsidRDefault="0070733F" w14:paraId="54B87C23" w14:textId="747A66C0">
            <w:pPr>
              <w:rPr>
                <w:rFonts w:ascii="Arial" w:hAnsi="Arial" w:cs="Arial"/>
                <w:color w:val="FF0000"/>
                <w:sz w:val="16"/>
                <w:szCs w:val="16"/>
              </w:rPr>
            </w:pPr>
            <w:r w:rsidRPr="00A1439C">
              <w:rPr>
                <w:rFonts w:ascii="Arial" w:hAnsi="Arial" w:cs="Arial"/>
              </w:rPr>
              <w:t xml:space="preserve">Non-PP </w:t>
            </w:r>
            <w:proofErr w:type="spellStart"/>
            <w:r w:rsidRPr="00A1439C">
              <w:rPr>
                <w:rFonts w:ascii="Arial" w:hAnsi="Arial" w:cs="Arial"/>
              </w:rPr>
              <w:t>C</w:t>
            </w:r>
            <w:r w:rsidR="00C71713">
              <w:rPr>
                <w:rFonts w:ascii="Arial" w:hAnsi="Arial" w:cs="Arial"/>
              </w:rPr>
              <w:t>hn</w:t>
            </w:r>
            <w:proofErr w:type="spellEnd"/>
            <w:r w:rsidRPr="00A1439C">
              <w:rPr>
                <w:rFonts w:ascii="Arial" w:hAnsi="Arial" w:cs="Arial"/>
              </w:rPr>
              <w:t xml:space="preserve"> (2</w:t>
            </w:r>
            <w:r w:rsidR="00C71713">
              <w:rPr>
                <w:rFonts w:ascii="Arial" w:hAnsi="Arial" w:cs="Arial"/>
              </w:rPr>
              <w:t>4</w:t>
            </w:r>
            <w:r w:rsidRPr="00A1439C">
              <w:rPr>
                <w:rFonts w:ascii="Arial" w:hAnsi="Arial" w:cs="Arial"/>
              </w:rPr>
              <w:t>)</w:t>
            </w:r>
          </w:p>
        </w:tc>
        <w:tc>
          <w:tcPr>
            <w:tcW w:w="1939" w:type="dxa"/>
          </w:tcPr>
          <w:p w:rsidRPr="00A1439C" w:rsidR="0070733F" w:rsidP="00203AE7" w:rsidRDefault="0070733F" w14:paraId="447F3770" w14:textId="15C8030D">
            <w:pPr>
              <w:rPr>
                <w:rFonts w:ascii="Arial" w:hAnsi="Arial" w:cs="Arial"/>
                <w:color w:val="FF0000"/>
                <w:sz w:val="16"/>
                <w:szCs w:val="16"/>
              </w:rPr>
            </w:pPr>
            <w:r w:rsidRPr="00A1439C">
              <w:rPr>
                <w:rFonts w:ascii="Arial" w:hAnsi="Arial" w:cs="Arial"/>
              </w:rPr>
              <w:t>PP children (</w:t>
            </w:r>
            <w:r w:rsidR="00C71713">
              <w:rPr>
                <w:rFonts w:ascii="Arial" w:hAnsi="Arial" w:cs="Arial"/>
              </w:rPr>
              <w:t>3</w:t>
            </w:r>
            <w:r w:rsidRPr="00A1439C">
              <w:rPr>
                <w:rFonts w:ascii="Arial" w:hAnsi="Arial" w:cs="Arial"/>
              </w:rPr>
              <w:t>)</w:t>
            </w:r>
          </w:p>
        </w:tc>
        <w:tc>
          <w:tcPr>
            <w:tcW w:w="1940" w:type="dxa"/>
          </w:tcPr>
          <w:p w:rsidRPr="00A1439C" w:rsidR="0070733F" w:rsidP="00203AE7" w:rsidRDefault="0070733F" w14:paraId="5F7E8CAB" w14:textId="1F65A704">
            <w:pPr>
              <w:rPr>
                <w:rFonts w:ascii="Arial" w:hAnsi="Arial" w:cs="Arial"/>
                <w:color w:val="FF0000"/>
                <w:sz w:val="16"/>
                <w:szCs w:val="16"/>
              </w:rPr>
            </w:pPr>
            <w:r w:rsidRPr="00A1439C">
              <w:rPr>
                <w:rFonts w:ascii="Arial" w:hAnsi="Arial" w:cs="Arial"/>
              </w:rPr>
              <w:t xml:space="preserve">Non-PP </w:t>
            </w:r>
            <w:proofErr w:type="spellStart"/>
            <w:r w:rsidRPr="00A1439C">
              <w:rPr>
                <w:rFonts w:ascii="Arial" w:hAnsi="Arial" w:cs="Arial"/>
              </w:rPr>
              <w:t>Chn</w:t>
            </w:r>
            <w:proofErr w:type="spellEnd"/>
            <w:r w:rsidRPr="00A1439C">
              <w:rPr>
                <w:rFonts w:ascii="Arial" w:hAnsi="Arial" w:cs="Arial"/>
              </w:rPr>
              <w:t xml:space="preserve"> (2</w:t>
            </w:r>
            <w:r w:rsidR="00C71713">
              <w:rPr>
                <w:rFonts w:ascii="Arial" w:hAnsi="Arial" w:cs="Arial"/>
              </w:rPr>
              <w:t>4</w:t>
            </w:r>
            <w:r w:rsidRPr="00A1439C">
              <w:rPr>
                <w:rFonts w:ascii="Arial" w:hAnsi="Arial" w:cs="Arial"/>
              </w:rPr>
              <w:t>)</w:t>
            </w:r>
          </w:p>
        </w:tc>
        <w:tc>
          <w:tcPr>
            <w:tcW w:w="1939" w:type="dxa"/>
          </w:tcPr>
          <w:p w:rsidRPr="00A1439C" w:rsidR="0070733F" w:rsidP="00203AE7" w:rsidRDefault="0070733F" w14:paraId="14E752D1" w14:textId="39955B84">
            <w:pPr>
              <w:rPr>
                <w:rFonts w:ascii="Arial" w:hAnsi="Arial" w:cs="Arial"/>
                <w:color w:val="FF0000"/>
                <w:sz w:val="16"/>
                <w:szCs w:val="16"/>
              </w:rPr>
            </w:pPr>
            <w:r w:rsidRPr="00A1439C">
              <w:rPr>
                <w:rFonts w:ascii="Arial" w:hAnsi="Arial" w:cs="Arial"/>
              </w:rPr>
              <w:t>PP children (</w:t>
            </w:r>
            <w:r w:rsidR="00C71713">
              <w:rPr>
                <w:rFonts w:ascii="Arial" w:hAnsi="Arial" w:cs="Arial"/>
              </w:rPr>
              <w:t>3</w:t>
            </w:r>
            <w:r w:rsidRPr="00A1439C">
              <w:rPr>
                <w:rFonts w:ascii="Arial" w:hAnsi="Arial" w:cs="Arial"/>
              </w:rPr>
              <w:t>)</w:t>
            </w:r>
          </w:p>
        </w:tc>
        <w:tc>
          <w:tcPr>
            <w:tcW w:w="1940" w:type="dxa"/>
          </w:tcPr>
          <w:p w:rsidRPr="00A1439C" w:rsidR="0070733F" w:rsidP="00203AE7" w:rsidRDefault="0070733F" w14:paraId="0960D579" w14:textId="2A4E70BA">
            <w:pPr>
              <w:rPr>
                <w:rFonts w:ascii="Arial" w:hAnsi="Arial" w:cs="Arial"/>
                <w:color w:val="FF0000"/>
                <w:sz w:val="16"/>
                <w:szCs w:val="16"/>
              </w:rPr>
            </w:pPr>
            <w:r w:rsidRPr="00A1439C">
              <w:rPr>
                <w:rFonts w:ascii="Arial" w:hAnsi="Arial" w:cs="Arial"/>
              </w:rPr>
              <w:t xml:space="preserve">Non-PP </w:t>
            </w:r>
            <w:proofErr w:type="spellStart"/>
            <w:r w:rsidRPr="00A1439C">
              <w:rPr>
                <w:rFonts w:ascii="Arial" w:hAnsi="Arial" w:cs="Arial"/>
              </w:rPr>
              <w:t>Chn</w:t>
            </w:r>
            <w:proofErr w:type="spellEnd"/>
            <w:r w:rsidRPr="00A1439C">
              <w:rPr>
                <w:rFonts w:ascii="Arial" w:hAnsi="Arial" w:cs="Arial"/>
              </w:rPr>
              <w:t xml:space="preserve"> (2</w:t>
            </w:r>
            <w:r w:rsidR="00C71713">
              <w:rPr>
                <w:rFonts w:ascii="Arial" w:hAnsi="Arial" w:cs="Arial"/>
              </w:rPr>
              <w:t>4</w:t>
            </w:r>
            <w:r w:rsidRPr="00A1439C">
              <w:rPr>
                <w:rFonts w:ascii="Arial" w:hAnsi="Arial" w:cs="Arial"/>
              </w:rPr>
              <w:t>)</w:t>
            </w:r>
          </w:p>
        </w:tc>
        <w:tc>
          <w:tcPr>
            <w:tcW w:w="1940" w:type="dxa"/>
          </w:tcPr>
          <w:p w:rsidRPr="00A1439C" w:rsidR="0070733F" w:rsidP="00203AE7" w:rsidRDefault="0070733F" w14:paraId="62EA499D" w14:textId="30B2C036">
            <w:pPr>
              <w:rPr>
                <w:rFonts w:ascii="Arial" w:hAnsi="Arial" w:cs="Arial"/>
                <w:color w:val="FF0000"/>
                <w:sz w:val="16"/>
                <w:szCs w:val="16"/>
              </w:rPr>
            </w:pPr>
            <w:r w:rsidRPr="00A1439C">
              <w:rPr>
                <w:rFonts w:ascii="Arial" w:hAnsi="Arial" w:cs="Arial"/>
              </w:rPr>
              <w:t>PP children (</w:t>
            </w:r>
            <w:r w:rsidR="00C71713">
              <w:rPr>
                <w:rFonts w:ascii="Arial" w:hAnsi="Arial" w:cs="Arial"/>
              </w:rPr>
              <w:t>3</w:t>
            </w:r>
            <w:r w:rsidRPr="00A1439C">
              <w:rPr>
                <w:rFonts w:ascii="Arial" w:hAnsi="Arial" w:cs="Arial"/>
              </w:rPr>
              <w:t>)</w:t>
            </w:r>
          </w:p>
        </w:tc>
        <w:tc>
          <w:tcPr>
            <w:tcW w:w="1783" w:type="dxa"/>
          </w:tcPr>
          <w:p w:rsidRPr="00A1439C" w:rsidR="0070733F" w:rsidP="00203AE7" w:rsidRDefault="0070733F" w14:paraId="5116F0E3" w14:textId="7FD55B7A">
            <w:pPr>
              <w:rPr>
                <w:rFonts w:ascii="Arial" w:hAnsi="Arial" w:cs="Arial"/>
                <w:color w:val="FF0000"/>
                <w:sz w:val="16"/>
                <w:szCs w:val="16"/>
              </w:rPr>
            </w:pPr>
            <w:r w:rsidRPr="00A1439C">
              <w:rPr>
                <w:rFonts w:ascii="Arial" w:hAnsi="Arial" w:cs="Arial"/>
              </w:rPr>
              <w:t xml:space="preserve">Non-PP </w:t>
            </w:r>
            <w:proofErr w:type="spellStart"/>
            <w:r w:rsidRPr="00A1439C">
              <w:rPr>
                <w:rFonts w:ascii="Arial" w:hAnsi="Arial" w:cs="Arial"/>
              </w:rPr>
              <w:t>Chn</w:t>
            </w:r>
            <w:proofErr w:type="spellEnd"/>
            <w:r w:rsidRPr="00A1439C">
              <w:rPr>
                <w:rFonts w:ascii="Arial" w:hAnsi="Arial" w:cs="Arial"/>
              </w:rPr>
              <w:t xml:space="preserve"> (2</w:t>
            </w:r>
            <w:r w:rsidR="00C71713">
              <w:rPr>
                <w:rFonts w:ascii="Arial" w:hAnsi="Arial" w:cs="Arial"/>
              </w:rPr>
              <w:t>4</w:t>
            </w:r>
            <w:r w:rsidRPr="00A1439C">
              <w:rPr>
                <w:rFonts w:ascii="Arial" w:hAnsi="Arial" w:cs="Arial"/>
              </w:rPr>
              <w:t>)</w:t>
            </w:r>
          </w:p>
        </w:tc>
      </w:tr>
      <w:tr w:rsidR="0070733F" w:rsidTr="00203AE7" w14:paraId="7ABD0F5A" w14:textId="77777777">
        <w:trPr>
          <w:trHeight w:val="262"/>
        </w:trPr>
        <w:tc>
          <w:tcPr>
            <w:tcW w:w="1939" w:type="dxa"/>
          </w:tcPr>
          <w:p w:rsidRPr="00A1439C" w:rsidR="0070733F" w:rsidP="00203AE7" w:rsidRDefault="0070733F" w14:paraId="1D1437AE" w14:textId="7AEE7D0F">
            <w:pPr>
              <w:rPr>
                <w:rFonts w:ascii="Arial" w:hAnsi="Arial" w:cs="Arial" w:eastAsiaTheme="minorEastAsia"/>
              </w:rPr>
            </w:pPr>
          </w:p>
        </w:tc>
        <w:tc>
          <w:tcPr>
            <w:tcW w:w="1940" w:type="dxa"/>
          </w:tcPr>
          <w:p w:rsidRPr="00A1439C" w:rsidR="0070733F" w:rsidP="00203AE7" w:rsidRDefault="0070733F" w14:paraId="2BA8C6C9" w14:textId="6A98973A">
            <w:pPr>
              <w:rPr>
                <w:rFonts w:ascii="Arial" w:hAnsi="Arial" w:cs="Arial" w:eastAsiaTheme="minorEastAsia"/>
              </w:rPr>
            </w:pPr>
          </w:p>
        </w:tc>
        <w:tc>
          <w:tcPr>
            <w:tcW w:w="1939" w:type="dxa"/>
          </w:tcPr>
          <w:p w:rsidRPr="003C4E49" w:rsidR="0070733F" w:rsidP="00203AE7" w:rsidRDefault="00401081" w14:paraId="04DEC5D2" w14:textId="3507DFA8">
            <w:pPr>
              <w:rPr>
                <w:rFonts w:ascii="Arial" w:hAnsi="Arial" w:cs="Arial"/>
              </w:rPr>
            </w:pPr>
            <w:r w:rsidRPr="003C4E49">
              <w:rPr>
                <w:rFonts w:ascii="Arial" w:hAnsi="Arial" w:cs="Arial"/>
              </w:rPr>
              <w:t>67% (2/3)</w:t>
            </w:r>
          </w:p>
        </w:tc>
        <w:tc>
          <w:tcPr>
            <w:tcW w:w="1940" w:type="dxa"/>
          </w:tcPr>
          <w:p w:rsidRPr="003C4E49" w:rsidR="0070733F" w:rsidP="00203AE7" w:rsidRDefault="005A4E85" w14:paraId="7157B0A0" w14:textId="3C9BFE55">
            <w:pPr>
              <w:rPr>
                <w:rFonts w:ascii="Arial" w:hAnsi="Arial" w:cs="Arial"/>
              </w:rPr>
            </w:pPr>
            <w:r w:rsidRPr="003C4E49">
              <w:rPr>
                <w:rFonts w:ascii="Arial" w:hAnsi="Arial" w:cs="Arial"/>
              </w:rPr>
              <w:t>63% (</w:t>
            </w:r>
            <w:r w:rsidRPr="003C4E49" w:rsidR="006E4F6B">
              <w:rPr>
                <w:rFonts w:ascii="Arial" w:hAnsi="Arial" w:cs="Arial"/>
              </w:rPr>
              <w:t>15/24)</w:t>
            </w:r>
          </w:p>
        </w:tc>
        <w:tc>
          <w:tcPr>
            <w:tcW w:w="1939" w:type="dxa"/>
          </w:tcPr>
          <w:p w:rsidRPr="003C4E49" w:rsidR="0070733F" w:rsidP="00203AE7" w:rsidRDefault="00565FC7" w14:paraId="4C1FD1D3" w14:textId="01D1361D">
            <w:pPr>
              <w:rPr>
                <w:rFonts w:ascii="Arial" w:hAnsi="Arial" w:cs="Arial"/>
              </w:rPr>
            </w:pPr>
            <w:r w:rsidRPr="003C4E49">
              <w:rPr>
                <w:rFonts w:ascii="Arial" w:hAnsi="Arial" w:cs="Arial"/>
              </w:rPr>
              <w:t>33% (1/3)</w:t>
            </w:r>
          </w:p>
        </w:tc>
        <w:tc>
          <w:tcPr>
            <w:tcW w:w="1940" w:type="dxa"/>
          </w:tcPr>
          <w:p w:rsidRPr="003C4E49" w:rsidR="0070733F" w:rsidP="00203AE7" w:rsidRDefault="00533B67" w14:paraId="7BC17479" w14:textId="2D701453">
            <w:pPr>
              <w:rPr>
                <w:rFonts w:ascii="Arial" w:hAnsi="Arial" w:cs="Arial"/>
              </w:rPr>
            </w:pPr>
            <w:r w:rsidRPr="003C4E49">
              <w:rPr>
                <w:rFonts w:ascii="Arial" w:hAnsi="Arial" w:cs="Arial"/>
              </w:rPr>
              <w:t>67% (</w:t>
            </w:r>
            <w:r w:rsidRPr="003C4E49" w:rsidR="0053077D">
              <w:rPr>
                <w:rFonts w:ascii="Arial" w:hAnsi="Arial" w:cs="Arial"/>
              </w:rPr>
              <w:t>16/24)</w:t>
            </w:r>
          </w:p>
        </w:tc>
        <w:tc>
          <w:tcPr>
            <w:tcW w:w="1940" w:type="dxa"/>
          </w:tcPr>
          <w:p w:rsidRPr="003C4E49" w:rsidR="0070733F" w:rsidP="00203AE7" w:rsidRDefault="00BF54C1" w14:paraId="479E4A94" w14:textId="3784075B">
            <w:pPr>
              <w:rPr>
                <w:rFonts w:ascii="Arial" w:hAnsi="Arial" w:cs="Arial"/>
              </w:rPr>
            </w:pPr>
            <w:r w:rsidRPr="003C4E49">
              <w:rPr>
                <w:rFonts w:ascii="Arial" w:hAnsi="Arial" w:cs="Arial"/>
              </w:rPr>
              <w:t>33% (1/3)</w:t>
            </w:r>
          </w:p>
        </w:tc>
        <w:tc>
          <w:tcPr>
            <w:tcW w:w="1783" w:type="dxa"/>
          </w:tcPr>
          <w:p w:rsidRPr="003C4E49" w:rsidR="0070733F" w:rsidP="00203AE7" w:rsidRDefault="00B179E2" w14:paraId="1E9FFD17" w14:textId="5DC7A543">
            <w:pPr>
              <w:rPr>
                <w:rFonts w:ascii="Arial" w:hAnsi="Arial" w:cs="Arial"/>
              </w:rPr>
            </w:pPr>
            <w:r w:rsidRPr="003C4E49">
              <w:rPr>
                <w:rFonts w:ascii="Arial" w:hAnsi="Arial" w:cs="Arial"/>
              </w:rPr>
              <w:t>67% (16/24)</w:t>
            </w:r>
          </w:p>
        </w:tc>
      </w:tr>
      <w:tr w:rsidR="0070733F" w:rsidTr="00C524E3" w14:paraId="1931A380" w14:textId="77777777">
        <w:trPr>
          <w:trHeight w:val="262"/>
        </w:trPr>
        <w:tc>
          <w:tcPr>
            <w:tcW w:w="1939" w:type="dxa"/>
          </w:tcPr>
          <w:p w:rsidRPr="0054474A" w:rsidR="0070733F" w:rsidP="00203AE7" w:rsidRDefault="0070733F" w14:paraId="4202F225" w14:textId="77777777">
            <w:pPr>
              <w:rPr>
                <w:rFonts w:ascii="Arial" w:hAnsi="Arial" w:cs="Arial"/>
                <w:color w:val="FF0000"/>
              </w:rPr>
            </w:pPr>
          </w:p>
        </w:tc>
        <w:tc>
          <w:tcPr>
            <w:tcW w:w="1940" w:type="dxa"/>
          </w:tcPr>
          <w:p w:rsidRPr="0054474A" w:rsidR="0070733F" w:rsidP="00203AE7" w:rsidRDefault="0070733F" w14:paraId="0610586D" w14:textId="77777777">
            <w:pPr>
              <w:rPr>
                <w:rFonts w:ascii="Arial" w:hAnsi="Arial" w:cs="Arial"/>
                <w:color w:val="FF0000"/>
              </w:rPr>
            </w:pPr>
          </w:p>
        </w:tc>
        <w:tc>
          <w:tcPr>
            <w:tcW w:w="3879" w:type="dxa"/>
            <w:gridSpan w:val="2"/>
            <w:shd w:val="clear" w:color="auto" w:fill="FFC000"/>
          </w:tcPr>
          <w:p w:rsidR="0070733F" w:rsidP="00203AE7" w:rsidRDefault="0070733F" w14:paraId="3C1CFF0D" w14:textId="77777777">
            <w:pPr>
              <w:rPr>
                <w:rFonts w:ascii="Arial" w:hAnsi="Arial" w:cs="Arial"/>
                <w:color w:val="FF0000"/>
                <w:sz w:val="16"/>
                <w:szCs w:val="16"/>
              </w:rPr>
            </w:pPr>
            <w:r w:rsidRPr="0029026B">
              <w:rPr>
                <w:rFonts w:ascii="Arial" w:hAnsi="Arial" w:cs="Arial"/>
                <w:b/>
                <w:sz w:val="24"/>
                <w:szCs w:val="24"/>
              </w:rPr>
              <w:t>KS</w:t>
            </w:r>
            <w:r>
              <w:rPr>
                <w:rFonts w:ascii="Arial" w:hAnsi="Arial" w:cs="Arial"/>
                <w:b/>
                <w:sz w:val="24"/>
                <w:szCs w:val="24"/>
              </w:rPr>
              <w:t>2</w:t>
            </w:r>
            <w:r w:rsidRPr="0029026B">
              <w:rPr>
                <w:rFonts w:ascii="Arial" w:hAnsi="Arial" w:cs="Arial"/>
                <w:b/>
                <w:sz w:val="24"/>
                <w:szCs w:val="24"/>
              </w:rPr>
              <w:t xml:space="preserve"> Reading </w:t>
            </w:r>
            <w:r>
              <w:rPr>
                <w:rFonts w:ascii="Arial" w:hAnsi="Arial" w:cs="Arial"/>
                <w:b/>
                <w:sz w:val="24"/>
                <w:szCs w:val="24"/>
              </w:rPr>
              <w:t>GD</w:t>
            </w:r>
          </w:p>
        </w:tc>
        <w:tc>
          <w:tcPr>
            <w:tcW w:w="3879" w:type="dxa"/>
            <w:gridSpan w:val="2"/>
            <w:shd w:val="clear" w:color="auto" w:fill="FFC000"/>
          </w:tcPr>
          <w:p w:rsidR="0070733F" w:rsidP="00203AE7" w:rsidRDefault="0070733F" w14:paraId="3F716B11" w14:textId="77777777">
            <w:pPr>
              <w:rPr>
                <w:rFonts w:ascii="Arial" w:hAnsi="Arial" w:cs="Arial"/>
                <w:color w:val="FF0000"/>
                <w:sz w:val="16"/>
                <w:szCs w:val="16"/>
              </w:rPr>
            </w:pPr>
            <w:r w:rsidRPr="0029026B">
              <w:rPr>
                <w:rFonts w:ascii="Arial" w:hAnsi="Arial" w:cs="Arial"/>
                <w:b/>
                <w:sz w:val="24"/>
                <w:szCs w:val="24"/>
              </w:rPr>
              <w:t>KS</w:t>
            </w:r>
            <w:r>
              <w:rPr>
                <w:rFonts w:ascii="Arial" w:hAnsi="Arial" w:cs="Arial"/>
                <w:b/>
                <w:sz w:val="24"/>
                <w:szCs w:val="24"/>
              </w:rPr>
              <w:t>2</w:t>
            </w:r>
            <w:r w:rsidRPr="0029026B">
              <w:rPr>
                <w:rFonts w:ascii="Arial" w:hAnsi="Arial" w:cs="Arial"/>
                <w:b/>
                <w:sz w:val="24"/>
                <w:szCs w:val="24"/>
              </w:rPr>
              <w:t xml:space="preserve"> Writing</w:t>
            </w:r>
            <w:r>
              <w:rPr>
                <w:rFonts w:ascii="Arial" w:hAnsi="Arial" w:cs="Arial"/>
                <w:b/>
                <w:sz w:val="24"/>
                <w:szCs w:val="24"/>
              </w:rPr>
              <w:t xml:space="preserve"> GD </w:t>
            </w:r>
          </w:p>
        </w:tc>
        <w:tc>
          <w:tcPr>
            <w:tcW w:w="3723" w:type="dxa"/>
            <w:gridSpan w:val="2"/>
            <w:shd w:val="clear" w:color="auto" w:fill="FFC000"/>
          </w:tcPr>
          <w:p w:rsidR="0070733F" w:rsidP="00203AE7" w:rsidRDefault="0070733F" w14:paraId="7D2540BE" w14:textId="77777777">
            <w:pPr>
              <w:rPr>
                <w:rFonts w:ascii="Arial" w:hAnsi="Arial" w:cs="Arial"/>
                <w:color w:val="FF0000"/>
                <w:sz w:val="16"/>
                <w:szCs w:val="16"/>
              </w:rPr>
            </w:pPr>
            <w:r w:rsidRPr="0029026B">
              <w:rPr>
                <w:rFonts w:ascii="Arial" w:hAnsi="Arial" w:cs="Arial"/>
                <w:b/>
                <w:sz w:val="24"/>
                <w:szCs w:val="24"/>
              </w:rPr>
              <w:t xml:space="preserve">KS </w:t>
            </w:r>
            <w:r>
              <w:rPr>
                <w:rFonts w:ascii="Arial" w:hAnsi="Arial" w:cs="Arial"/>
                <w:b/>
                <w:sz w:val="24"/>
                <w:szCs w:val="24"/>
              </w:rPr>
              <w:t>2</w:t>
            </w:r>
            <w:r w:rsidRPr="0029026B">
              <w:rPr>
                <w:rFonts w:ascii="Arial" w:hAnsi="Arial" w:cs="Arial"/>
                <w:b/>
                <w:sz w:val="24"/>
                <w:szCs w:val="24"/>
              </w:rPr>
              <w:t xml:space="preserve"> Maths</w:t>
            </w:r>
            <w:r>
              <w:rPr>
                <w:rFonts w:ascii="Arial" w:hAnsi="Arial" w:cs="Arial"/>
                <w:b/>
                <w:sz w:val="24"/>
                <w:szCs w:val="24"/>
              </w:rPr>
              <w:t xml:space="preserve"> GD</w:t>
            </w:r>
          </w:p>
        </w:tc>
      </w:tr>
      <w:tr w:rsidR="0070733F" w:rsidTr="00203AE7" w14:paraId="45BD79ED" w14:textId="77777777">
        <w:trPr>
          <w:trHeight w:val="262"/>
        </w:trPr>
        <w:tc>
          <w:tcPr>
            <w:tcW w:w="1939" w:type="dxa"/>
          </w:tcPr>
          <w:p w:rsidRPr="00A1439C" w:rsidR="0070733F" w:rsidP="00203AE7" w:rsidRDefault="0070733F" w14:paraId="205A1D53" w14:textId="77777777">
            <w:pPr>
              <w:rPr>
                <w:rFonts w:ascii="Arial" w:hAnsi="Arial" w:cs="Arial"/>
                <w:color w:val="FF0000"/>
              </w:rPr>
            </w:pPr>
          </w:p>
        </w:tc>
        <w:tc>
          <w:tcPr>
            <w:tcW w:w="1940" w:type="dxa"/>
          </w:tcPr>
          <w:p w:rsidRPr="00A1439C" w:rsidR="0070733F" w:rsidP="00203AE7" w:rsidRDefault="0070733F" w14:paraId="3C23B8FE" w14:textId="77777777">
            <w:pPr>
              <w:rPr>
                <w:rFonts w:ascii="Arial" w:hAnsi="Arial" w:cs="Arial"/>
                <w:color w:val="FF0000"/>
              </w:rPr>
            </w:pPr>
          </w:p>
        </w:tc>
        <w:tc>
          <w:tcPr>
            <w:tcW w:w="1939" w:type="dxa"/>
          </w:tcPr>
          <w:p w:rsidRPr="003C4E49" w:rsidR="0070733F" w:rsidP="00203AE7" w:rsidRDefault="00483B76" w14:paraId="417CB8D2" w14:textId="23154A31">
            <w:pPr>
              <w:rPr>
                <w:rFonts w:ascii="Arial" w:hAnsi="Arial" w:cs="Arial"/>
              </w:rPr>
            </w:pPr>
            <w:r w:rsidRPr="003C4E49">
              <w:rPr>
                <w:rFonts w:ascii="Arial" w:hAnsi="Arial" w:cs="Arial"/>
              </w:rPr>
              <w:t>0% (0/3)</w:t>
            </w:r>
          </w:p>
        </w:tc>
        <w:tc>
          <w:tcPr>
            <w:tcW w:w="1940" w:type="dxa"/>
          </w:tcPr>
          <w:p w:rsidRPr="003C4E49" w:rsidR="0070733F" w:rsidP="00203AE7" w:rsidRDefault="002B6349" w14:paraId="68CB343E" w14:textId="0C641299">
            <w:pPr>
              <w:rPr>
                <w:rFonts w:ascii="Arial" w:hAnsi="Arial" w:cs="Arial"/>
              </w:rPr>
            </w:pPr>
            <w:r w:rsidRPr="003C4E49">
              <w:rPr>
                <w:rFonts w:ascii="Arial" w:hAnsi="Arial" w:cs="Arial"/>
              </w:rPr>
              <w:t>25% (</w:t>
            </w:r>
            <w:r w:rsidRPr="003C4E49" w:rsidR="00E302AE">
              <w:rPr>
                <w:rFonts w:ascii="Arial" w:hAnsi="Arial" w:cs="Arial"/>
              </w:rPr>
              <w:t>6/24)</w:t>
            </w:r>
          </w:p>
        </w:tc>
        <w:tc>
          <w:tcPr>
            <w:tcW w:w="1939" w:type="dxa"/>
          </w:tcPr>
          <w:p w:rsidRPr="003C4E49" w:rsidR="0070733F" w:rsidP="00203AE7" w:rsidRDefault="00940619" w14:paraId="56A01433" w14:textId="24B003C0">
            <w:pPr>
              <w:rPr>
                <w:rFonts w:ascii="Arial" w:hAnsi="Arial" w:cs="Arial"/>
              </w:rPr>
            </w:pPr>
            <w:r w:rsidRPr="003C4E49">
              <w:rPr>
                <w:rFonts w:ascii="Arial" w:hAnsi="Arial" w:cs="Arial"/>
              </w:rPr>
              <w:t>0% (0/3)</w:t>
            </w:r>
          </w:p>
        </w:tc>
        <w:tc>
          <w:tcPr>
            <w:tcW w:w="1940" w:type="dxa"/>
          </w:tcPr>
          <w:p w:rsidRPr="003C4E49" w:rsidR="0070733F" w:rsidP="00203AE7" w:rsidRDefault="00420A56" w14:paraId="5633D506" w14:textId="55F1B478">
            <w:pPr>
              <w:rPr>
                <w:rFonts w:ascii="Arial" w:hAnsi="Arial" w:cs="Arial"/>
              </w:rPr>
            </w:pPr>
            <w:r w:rsidRPr="003C4E49">
              <w:rPr>
                <w:rFonts w:ascii="Arial" w:hAnsi="Arial" w:cs="Arial"/>
              </w:rPr>
              <w:t>33% (</w:t>
            </w:r>
            <w:r w:rsidRPr="003C4E49" w:rsidR="00B30E48">
              <w:rPr>
                <w:rFonts w:ascii="Arial" w:hAnsi="Arial" w:cs="Arial"/>
              </w:rPr>
              <w:t>8/24)</w:t>
            </w:r>
          </w:p>
        </w:tc>
        <w:tc>
          <w:tcPr>
            <w:tcW w:w="1940" w:type="dxa"/>
          </w:tcPr>
          <w:p w:rsidRPr="003C4E49" w:rsidR="0070733F" w:rsidP="00203AE7" w:rsidRDefault="00117325" w14:paraId="1D80219F" w14:textId="30B55927">
            <w:pPr>
              <w:rPr>
                <w:rFonts w:ascii="Arial" w:hAnsi="Arial" w:cs="Arial"/>
              </w:rPr>
            </w:pPr>
            <w:r w:rsidRPr="003C4E49">
              <w:rPr>
                <w:rFonts w:ascii="Arial" w:hAnsi="Arial" w:cs="Arial"/>
              </w:rPr>
              <w:t>0% (0/3)</w:t>
            </w:r>
          </w:p>
        </w:tc>
        <w:tc>
          <w:tcPr>
            <w:tcW w:w="1783" w:type="dxa"/>
          </w:tcPr>
          <w:p w:rsidRPr="003C4E49" w:rsidR="0070733F" w:rsidP="00203AE7" w:rsidRDefault="00F038F4" w14:paraId="57968D74" w14:textId="09897968">
            <w:pPr>
              <w:rPr>
                <w:rFonts w:ascii="Arial" w:hAnsi="Arial" w:cs="Arial"/>
              </w:rPr>
            </w:pPr>
            <w:r w:rsidRPr="003C4E49">
              <w:rPr>
                <w:rFonts w:ascii="Arial" w:hAnsi="Arial" w:cs="Arial"/>
              </w:rPr>
              <w:t>33% (8/24)</w:t>
            </w:r>
          </w:p>
        </w:tc>
      </w:tr>
    </w:tbl>
    <w:p w:rsidR="004E603D" w:rsidP="00C83E75" w:rsidRDefault="004E603D" w14:paraId="0926A3FE" w14:textId="77777777">
      <w:pPr>
        <w:rPr>
          <w:rFonts w:ascii="Arial" w:hAnsi="Arial" w:cs="Arial"/>
          <w:color w:val="FF0000"/>
          <w:sz w:val="16"/>
          <w:szCs w:val="16"/>
        </w:rPr>
      </w:pPr>
    </w:p>
    <w:p w:rsidRPr="00A33F73" w:rsidR="00E07D71" w:rsidRDefault="00E07D71" w14:paraId="779692BB" w14:textId="77777777">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6788"/>
        <w:gridCol w:w="7767"/>
      </w:tblGrid>
      <w:tr w:rsidRPr="002954A6" w:rsidR="002954A6" w:rsidTr="5BF36F51" w14:paraId="52A3A180" w14:textId="77777777">
        <w:tc>
          <w:tcPr>
            <w:tcW w:w="15417" w:type="dxa"/>
            <w:gridSpan w:val="4"/>
            <w:shd w:val="clear" w:color="auto" w:fill="CCC0D9" w:themeFill="accent4" w:themeFillTint="66"/>
            <w:tcMar>
              <w:top w:w="57" w:type="dxa"/>
              <w:bottom w:w="57" w:type="dxa"/>
            </w:tcMar>
          </w:tcPr>
          <w:p w:rsidRPr="009E2168" w:rsidR="00765EFB" w:rsidP="009E2168" w:rsidRDefault="3A11321A" w14:paraId="18CEDA91" w14:textId="4472BD6A">
            <w:pPr>
              <w:rPr>
                <w:rFonts w:ascii="Arial" w:hAnsi="Arial" w:cs="Arial"/>
                <w:b/>
                <w:bCs/>
              </w:rPr>
            </w:pPr>
            <w:r w:rsidRPr="009E2168">
              <w:rPr>
                <w:rFonts w:ascii="Arial" w:hAnsi="Arial" w:cs="Arial"/>
                <w:b/>
                <w:bCs/>
              </w:rPr>
              <w:t>Barriers to future attainment (for pupils eligible for PP, including high ability)</w:t>
            </w:r>
          </w:p>
        </w:tc>
      </w:tr>
      <w:tr w:rsidRPr="002954A6" w:rsidR="002954A6" w:rsidTr="5BF36F51" w14:paraId="2508E42E" w14:textId="77777777">
        <w:tc>
          <w:tcPr>
            <w:tcW w:w="15417" w:type="dxa"/>
            <w:gridSpan w:val="4"/>
            <w:shd w:val="clear" w:color="auto" w:fill="CCC0D9" w:themeFill="accent4" w:themeFillTint="66"/>
            <w:tcMar>
              <w:top w:w="57" w:type="dxa"/>
              <w:bottom w:w="57" w:type="dxa"/>
            </w:tcMar>
          </w:tcPr>
          <w:p w:rsidRPr="002954A6" w:rsidR="00765EFB" w:rsidP="3A11321A" w:rsidRDefault="3A11321A" w14:paraId="58007803" w14:textId="14D6F93D">
            <w:pPr>
              <w:rPr>
                <w:rFonts w:ascii="Arial" w:hAnsi="Arial" w:cs="Arial"/>
                <w:b/>
                <w:bCs/>
              </w:rPr>
            </w:pPr>
            <w:r w:rsidRPr="3A11321A">
              <w:rPr>
                <w:rFonts w:ascii="Arial" w:hAnsi="Arial" w:cs="Arial"/>
                <w:b/>
                <w:bCs/>
              </w:rPr>
              <w:t xml:space="preserve"> In-school barriers </w:t>
            </w:r>
            <w:r w:rsidRPr="3A11321A">
              <w:rPr>
                <w:rFonts w:ascii="Arial" w:hAnsi="Arial" w:cs="Arial"/>
                <w:i/>
                <w:iCs/>
              </w:rPr>
              <w:t>(issues to be addressed in school, such as poor oral language skills)</w:t>
            </w:r>
          </w:p>
        </w:tc>
      </w:tr>
      <w:tr w:rsidRPr="002954A6" w:rsidR="002954A6" w:rsidTr="5BF36F51" w14:paraId="39628239" w14:textId="77777777">
        <w:tc>
          <w:tcPr>
            <w:tcW w:w="862" w:type="dxa"/>
            <w:gridSpan w:val="2"/>
            <w:tcMar>
              <w:top w:w="57" w:type="dxa"/>
              <w:bottom w:w="57" w:type="dxa"/>
            </w:tcMar>
          </w:tcPr>
          <w:p w:rsidRPr="002954A6" w:rsidR="00765EFB" w:rsidP="00EB5379" w:rsidRDefault="00765EFB" w14:paraId="6126916D" w14:textId="77777777">
            <w:pPr>
              <w:pStyle w:val="ListParagraph"/>
              <w:numPr>
                <w:ilvl w:val="0"/>
                <w:numId w:val="1"/>
              </w:numPr>
              <w:tabs>
                <w:tab w:val="left" w:pos="75"/>
              </w:tabs>
              <w:ind w:left="426" w:hanging="335"/>
              <w:rPr>
                <w:rFonts w:ascii="Arial" w:hAnsi="Arial" w:cs="Arial"/>
                <w:b/>
              </w:rPr>
            </w:pPr>
          </w:p>
        </w:tc>
        <w:tc>
          <w:tcPr>
            <w:tcW w:w="14555" w:type="dxa"/>
            <w:gridSpan w:val="2"/>
            <w:tcMar/>
          </w:tcPr>
          <w:p w:rsidRPr="004912B7" w:rsidR="00915380" w:rsidP="003F7BE2" w:rsidRDefault="00DC6E6F" w14:paraId="1FA5DED6" w14:textId="281129A3">
            <w:pPr>
              <w:rPr>
                <w:rFonts w:ascii="Arial" w:hAnsi="Arial" w:cs="Arial"/>
              </w:rPr>
            </w:pPr>
            <w:r w:rsidRPr="004912B7">
              <w:rPr>
                <w:rStyle w:val="normaltextrun"/>
                <w:rFonts w:ascii="Arial" w:hAnsi="Arial" w:cs="Arial"/>
                <w:color w:val="000000"/>
                <w:shd w:val="clear" w:color="auto" w:fill="FFFFFF"/>
              </w:rPr>
              <w:t>5</w:t>
            </w:r>
            <w:r w:rsidRPr="004912B7" w:rsidR="00376FF3">
              <w:rPr>
                <w:rStyle w:val="normaltextrun"/>
                <w:rFonts w:ascii="Arial" w:hAnsi="Arial" w:cs="Arial"/>
                <w:color w:val="000000"/>
                <w:shd w:val="clear" w:color="auto" w:fill="FFFFFF"/>
              </w:rPr>
              <w:t>3</w:t>
            </w:r>
            <w:r w:rsidRPr="004912B7">
              <w:rPr>
                <w:rStyle w:val="normaltextrun"/>
                <w:rFonts w:ascii="Arial" w:hAnsi="Arial" w:cs="Arial"/>
                <w:color w:val="000000"/>
                <w:shd w:val="clear" w:color="auto" w:fill="FFFFFF"/>
              </w:rPr>
              <w:t>% PP children also have SEND – SEMH is the primary need for </w:t>
            </w:r>
            <w:proofErr w:type="gramStart"/>
            <w:r w:rsidRPr="004912B7">
              <w:rPr>
                <w:rStyle w:val="normaltextrun"/>
                <w:rFonts w:ascii="Arial" w:hAnsi="Arial" w:cs="Arial"/>
                <w:color w:val="000000"/>
                <w:shd w:val="clear" w:color="auto" w:fill="FFFFFF"/>
              </w:rPr>
              <w:t>the majority of</w:t>
            </w:r>
            <w:proofErr w:type="gramEnd"/>
            <w:r w:rsidRPr="004912B7">
              <w:rPr>
                <w:rStyle w:val="normaltextrun"/>
                <w:rFonts w:ascii="Arial" w:hAnsi="Arial" w:cs="Arial"/>
                <w:color w:val="000000"/>
                <w:shd w:val="clear" w:color="auto" w:fill="FFFFFF"/>
              </w:rPr>
              <w:t> the PP children with SEND</w:t>
            </w:r>
            <w:r w:rsidRPr="004912B7" w:rsidR="004912B7">
              <w:rPr>
                <w:rStyle w:val="normaltextrun"/>
                <w:rFonts w:ascii="Arial" w:hAnsi="Arial" w:cs="Arial"/>
                <w:color w:val="000000"/>
                <w:shd w:val="clear" w:color="auto" w:fill="FFFFFF"/>
              </w:rPr>
              <w:t xml:space="preserve"> and this can impact on individual and whole school learning behaviours</w:t>
            </w:r>
            <w:r w:rsidRPr="004912B7">
              <w:rPr>
                <w:rStyle w:val="normaltextrun"/>
                <w:rFonts w:ascii="Arial" w:hAnsi="Arial" w:cs="Arial"/>
                <w:color w:val="000000"/>
                <w:shd w:val="clear" w:color="auto" w:fill="FFFFFF"/>
              </w:rPr>
              <w:t xml:space="preserve">. The school currently has </w:t>
            </w:r>
            <w:r w:rsidRPr="004912B7" w:rsidR="596E430E">
              <w:rPr>
                <w:rStyle w:val="normaltextrun"/>
                <w:rFonts w:ascii="Arial" w:hAnsi="Arial" w:cs="Arial"/>
                <w:color w:val="000000"/>
                <w:shd w:val="clear" w:color="auto" w:fill="FFFFFF"/>
              </w:rPr>
              <w:t>11</w:t>
            </w:r>
            <w:r w:rsidRPr="004912B7">
              <w:rPr>
                <w:rStyle w:val="normaltextrun"/>
                <w:rFonts w:ascii="Arial" w:hAnsi="Arial" w:cs="Arial"/>
                <w:color w:val="000000"/>
                <w:shd w:val="clear" w:color="auto" w:fill="FFFFFF"/>
              </w:rPr>
              <w:t xml:space="preserve"> EHCPs and </w:t>
            </w:r>
            <w:r w:rsidRPr="004912B7" w:rsidR="171EE540">
              <w:rPr>
                <w:rStyle w:val="normaltextrun"/>
                <w:rFonts w:ascii="Arial" w:hAnsi="Arial" w:cs="Arial"/>
                <w:color w:val="000000"/>
                <w:shd w:val="clear" w:color="auto" w:fill="FFFFFF"/>
              </w:rPr>
              <w:t>4</w:t>
            </w:r>
            <w:r w:rsidRPr="004912B7">
              <w:rPr>
                <w:rStyle w:val="normaltextrun"/>
                <w:rFonts w:ascii="Arial" w:hAnsi="Arial" w:cs="Arial"/>
                <w:color w:val="000000"/>
                <w:shd w:val="clear" w:color="auto" w:fill="FFFFFF"/>
              </w:rPr>
              <w:t xml:space="preserve"> children with </w:t>
            </w:r>
            <w:r w:rsidRPr="004912B7" w:rsidR="00D33277">
              <w:rPr>
                <w:rStyle w:val="normaltextrun"/>
                <w:rFonts w:ascii="Arial" w:hAnsi="Arial" w:cs="Arial"/>
                <w:color w:val="000000"/>
                <w:shd w:val="clear" w:color="auto" w:fill="FFFFFF"/>
              </w:rPr>
              <w:t>Transition Support</w:t>
            </w:r>
            <w:r w:rsidRPr="004912B7">
              <w:rPr>
                <w:rStyle w:val="normaltextrun"/>
                <w:rFonts w:ascii="Arial" w:hAnsi="Arial" w:cs="Arial"/>
                <w:color w:val="000000"/>
                <w:shd w:val="clear" w:color="auto" w:fill="FFFFFF"/>
              </w:rPr>
              <w:t xml:space="preserve"> Funding</w:t>
            </w:r>
            <w:r w:rsidRPr="004912B7" w:rsidR="00234B9F">
              <w:rPr>
                <w:rStyle w:val="normaltextrun"/>
                <w:rFonts w:ascii="Arial" w:hAnsi="Arial" w:cs="Arial"/>
                <w:color w:val="000000"/>
                <w:shd w:val="clear" w:color="auto" w:fill="FFFFFF"/>
              </w:rPr>
              <w:t>, 2 with Inclusion Funding</w:t>
            </w:r>
            <w:r w:rsidRPr="004912B7">
              <w:rPr>
                <w:rStyle w:val="normaltextrun"/>
                <w:rFonts w:ascii="Arial" w:hAnsi="Arial" w:cs="Arial"/>
                <w:color w:val="000000"/>
                <w:shd w:val="clear" w:color="auto" w:fill="FFFFFF"/>
              </w:rPr>
              <w:t xml:space="preserve">. </w:t>
            </w:r>
            <w:r w:rsidRPr="004912B7" w:rsidR="00FD46D1">
              <w:rPr>
                <w:rStyle w:val="normaltextrun"/>
                <w:rFonts w:ascii="Arial" w:hAnsi="Arial" w:cs="Arial"/>
                <w:color w:val="000000"/>
                <w:shd w:val="clear" w:color="auto" w:fill="FFFFFF"/>
              </w:rPr>
              <w:t>63</w:t>
            </w:r>
            <w:r w:rsidRPr="004912B7">
              <w:rPr>
                <w:rStyle w:val="normaltextrun"/>
                <w:rFonts w:ascii="Arial" w:hAnsi="Arial" w:cs="Arial"/>
                <w:color w:val="000000"/>
                <w:shd w:val="clear" w:color="auto" w:fill="FFFFFF"/>
              </w:rPr>
              <w:t>% of our EHCP children are PP</w:t>
            </w:r>
          </w:p>
        </w:tc>
      </w:tr>
      <w:tr w:rsidRPr="002954A6" w:rsidR="002954A6" w:rsidTr="5BF36F51" w14:paraId="4C8941F1" w14:textId="77777777">
        <w:tc>
          <w:tcPr>
            <w:tcW w:w="862" w:type="dxa"/>
            <w:gridSpan w:val="2"/>
            <w:tcMar>
              <w:top w:w="57" w:type="dxa"/>
              <w:bottom w:w="57" w:type="dxa"/>
            </w:tcMar>
          </w:tcPr>
          <w:p w:rsidRPr="002954A6" w:rsidR="00765EFB" w:rsidP="00EB5379" w:rsidRDefault="00765EFB" w14:paraId="132A8D51" w14:textId="77777777">
            <w:pPr>
              <w:pStyle w:val="ListParagraph"/>
              <w:numPr>
                <w:ilvl w:val="0"/>
                <w:numId w:val="1"/>
              </w:numPr>
              <w:tabs>
                <w:tab w:val="left" w:pos="75"/>
              </w:tabs>
              <w:ind w:left="426" w:hanging="335"/>
              <w:rPr>
                <w:rFonts w:ascii="Arial" w:hAnsi="Arial" w:cs="Arial"/>
                <w:b/>
              </w:rPr>
            </w:pPr>
          </w:p>
        </w:tc>
        <w:tc>
          <w:tcPr>
            <w:tcW w:w="14555" w:type="dxa"/>
            <w:gridSpan w:val="2"/>
            <w:tcMar/>
          </w:tcPr>
          <w:p w:rsidRPr="0020378E" w:rsidR="00915380" w:rsidP="00845265" w:rsidRDefault="00DE3B13" w14:paraId="627C1046" w14:textId="49D66D7F">
            <w:pPr>
              <w:rPr>
                <w:rFonts w:ascii="Arial" w:hAnsi="Arial" w:cs="Arial"/>
              </w:rPr>
            </w:pPr>
            <w:r>
              <w:rPr>
                <w:rStyle w:val="normaltextrun"/>
                <w:rFonts w:ascii="Arial" w:hAnsi="Arial" w:cs="Arial"/>
                <w:color w:val="000000"/>
              </w:rPr>
              <w:t>30</w:t>
            </w:r>
            <w:r w:rsidRPr="0020378E" w:rsidR="00012F20">
              <w:rPr>
                <w:rStyle w:val="normaltextrun"/>
                <w:rFonts w:ascii="Arial" w:hAnsi="Arial" w:cs="Arial"/>
                <w:color w:val="000000"/>
              </w:rPr>
              <w:t>% of PP children also have EAL (of which 1</w:t>
            </w:r>
            <w:r w:rsidR="000B2890">
              <w:rPr>
                <w:rStyle w:val="normaltextrun"/>
                <w:rFonts w:ascii="Arial" w:hAnsi="Arial" w:cs="Arial"/>
                <w:color w:val="000000"/>
              </w:rPr>
              <w:t>4</w:t>
            </w:r>
            <w:r w:rsidRPr="0020378E" w:rsidR="00012F20">
              <w:rPr>
                <w:rStyle w:val="normaltextrun"/>
                <w:rFonts w:ascii="Arial" w:hAnsi="Arial" w:cs="Arial"/>
                <w:color w:val="000000"/>
              </w:rPr>
              <w:t>% also have SEND) </w:t>
            </w:r>
            <w:r w:rsidR="0083357D">
              <w:rPr>
                <w:rStyle w:val="normaltextrun"/>
                <w:rFonts w:ascii="Arial" w:hAnsi="Arial" w:cs="Arial"/>
                <w:color w:val="000000"/>
              </w:rPr>
              <w:t xml:space="preserve">which </w:t>
            </w:r>
            <w:r w:rsidR="002B4182">
              <w:rPr>
                <w:rStyle w:val="normaltextrun"/>
                <w:rFonts w:ascii="Arial" w:hAnsi="Arial" w:cs="Arial"/>
                <w:color w:val="000000"/>
              </w:rPr>
              <w:t>means that</w:t>
            </w:r>
            <w:r w:rsidRPr="0020378E" w:rsidR="00012F20">
              <w:rPr>
                <w:rStyle w:val="normaltextrun"/>
                <w:rFonts w:ascii="Arial" w:hAnsi="Arial" w:cs="Arial"/>
                <w:color w:val="000000"/>
              </w:rPr>
              <w:t> oracy skills and language developmen</w:t>
            </w:r>
            <w:r w:rsidR="00452411">
              <w:rPr>
                <w:rStyle w:val="normaltextrun"/>
                <w:rFonts w:ascii="Arial" w:hAnsi="Arial" w:cs="Arial"/>
                <w:color w:val="000000"/>
              </w:rPr>
              <w:t>t</w:t>
            </w:r>
            <w:r w:rsidRPr="002D7ADF" w:rsidR="002D7ADF">
              <w:rPr>
                <w:rStyle w:val="normaltextrun"/>
                <w:rFonts w:ascii="Arial" w:hAnsi="Arial" w:cs="Arial"/>
                <w:color w:val="000000"/>
              </w:rPr>
              <w:t>/acquisition</w:t>
            </w:r>
            <w:r w:rsidR="00452411">
              <w:rPr>
                <w:rStyle w:val="normaltextrun"/>
                <w:rFonts w:ascii="Arial" w:hAnsi="Arial" w:cs="Arial"/>
                <w:color w:val="000000"/>
              </w:rPr>
              <w:t xml:space="preserve"> </w:t>
            </w:r>
            <w:r w:rsidR="0042625D">
              <w:rPr>
                <w:rStyle w:val="normaltextrun"/>
                <w:rFonts w:ascii="Arial" w:hAnsi="Arial" w:cs="Arial"/>
                <w:color w:val="000000"/>
              </w:rPr>
              <w:t>are not as well developed yet. With the addition</w:t>
            </w:r>
            <w:r w:rsidR="00E066D2">
              <w:rPr>
                <w:rStyle w:val="normaltextrun"/>
                <w:rFonts w:ascii="Arial" w:hAnsi="Arial" w:cs="Arial"/>
                <w:color w:val="000000"/>
              </w:rPr>
              <w:t>al impact</w:t>
            </w:r>
            <w:r w:rsidR="0042625D">
              <w:rPr>
                <w:rStyle w:val="normaltextrun"/>
                <w:rFonts w:ascii="Arial" w:hAnsi="Arial" w:cs="Arial"/>
                <w:color w:val="000000"/>
              </w:rPr>
              <w:t xml:space="preserve"> of </w:t>
            </w:r>
            <w:r w:rsidR="00901141">
              <w:rPr>
                <w:rStyle w:val="normaltextrun"/>
                <w:rFonts w:ascii="Arial" w:hAnsi="Arial" w:cs="Arial"/>
                <w:color w:val="000000"/>
              </w:rPr>
              <w:t>partial school closure, this area is a whole school focus (see SDP).</w:t>
            </w:r>
          </w:p>
        </w:tc>
      </w:tr>
      <w:tr w:rsidRPr="002954A6" w:rsidR="002954A6" w:rsidTr="5BF36F51" w14:paraId="2B877022" w14:textId="77777777">
        <w:tc>
          <w:tcPr>
            <w:tcW w:w="862" w:type="dxa"/>
            <w:gridSpan w:val="2"/>
            <w:tcMar>
              <w:top w:w="57" w:type="dxa"/>
              <w:bottom w:w="57" w:type="dxa"/>
            </w:tcMar>
          </w:tcPr>
          <w:p w:rsidRPr="002954A6" w:rsidR="00765EFB" w:rsidP="3A11321A" w:rsidRDefault="3A11321A" w14:paraId="48B3A5B3" w14:textId="77777777">
            <w:pPr>
              <w:pStyle w:val="ListParagraph"/>
              <w:tabs>
                <w:tab w:val="left" w:pos="75"/>
              </w:tabs>
              <w:ind w:left="426" w:hanging="335"/>
              <w:rPr>
                <w:rFonts w:ascii="Arial" w:hAnsi="Arial" w:cs="Arial"/>
                <w:b/>
                <w:bCs/>
              </w:rPr>
            </w:pPr>
            <w:r w:rsidRPr="3A11321A">
              <w:rPr>
                <w:rFonts w:ascii="Arial" w:hAnsi="Arial" w:cs="Arial"/>
                <w:b/>
                <w:bCs/>
              </w:rPr>
              <w:t>C.</w:t>
            </w:r>
          </w:p>
        </w:tc>
        <w:tc>
          <w:tcPr>
            <w:tcW w:w="14555" w:type="dxa"/>
            <w:gridSpan w:val="2"/>
            <w:tcMar/>
          </w:tcPr>
          <w:p w:rsidRPr="00191B04" w:rsidR="00915380" w:rsidP="00A33F73" w:rsidRDefault="007520A4" w14:paraId="2EE89421" w14:textId="2B6977DC">
            <w:pPr>
              <w:rPr>
                <w:rFonts w:ascii="Arial" w:hAnsi="Arial" w:cs="Arial"/>
              </w:rPr>
            </w:pPr>
            <w:r w:rsidRPr="00191B04">
              <w:rPr>
                <w:rFonts w:ascii="Arial" w:hAnsi="Arial" w:cs="Arial"/>
              </w:rPr>
              <w:t>Due to partial school closure, many children</w:t>
            </w:r>
            <w:r w:rsidR="00191B04">
              <w:rPr>
                <w:rFonts w:ascii="Arial" w:hAnsi="Arial" w:cs="Arial"/>
              </w:rPr>
              <w:t xml:space="preserve"> in EYFS/Y1</w:t>
            </w:r>
            <w:r w:rsidRPr="00191B04">
              <w:rPr>
                <w:rFonts w:ascii="Arial" w:hAnsi="Arial" w:cs="Arial"/>
              </w:rPr>
              <w:t xml:space="preserve"> </w:t>
            </w:r>
            <w:r w:rsidRPr="00191B04" w:rsidR="00A41584">
              <w:rPr>
                <w:rFonts w:ascii="Arial" w:hAnsi="Arial" w:cs="Arial"/>
              </w:rPr>
              <w:t xml:space="preserve">have missed important input linked to PSED and </w:t>
            </w:r>
            <w:r w:rsidR="00191B04">
              <w:rPr>
                <w:rFonts w:ascii="Arial" w:hAnsi="Arial" w:cs="Arial"/>
              </w:rPr>
              <w:t>opportunit</w:t>
            </w:r>
            <w:r w:rsidR="002766B5">
              <w:rPr>
                <w:rFonts w:ascii="Arial" w:hAnsi="Arial" w:cs="Arial"/>
              </w:rPr>
              <w:t>ies</w:t>
            </w:r>
            <w:r w:rsidR="00191B04">
              <w:rPr>
                <w:rFonts w:ascii="Arial" w:hAnsi="Arial" w:cs="Arial"/>
              </w:rPr>
              <w:t xml:space="preserve"> for </w:t>
            </w:r>
            <w:r w:rsidRPr="00191B04" w:rsidR="00A41584">
              <w:rPr>
                <w:rFonts w:ascii="Arial" w:hAnsi="Arial" w:cs="Arial"/>
              </w:rPr>
              <w:t xml:space="preserve">play-based learning. As a result, </w:t>
            </w:r>
            <w:r w:rsidR="00A27A4E">
              <w:rPr>
                <w:rFonts w:ascii="Arial" w:hAnsi="Arial" w:cs="Arial"/>
              </w:rPr>
              <w:t xml:space="preserve">children require </w:t>
            </w:r>
            <w:r w:rsidR="00044506">
              <w:rPr>
                <w:rFonts w:ascii="Arial" w:hAnsi="Arial" w:cs="Arial"/>
              </w:rPr>
              <w:t xml:space="preserve">carefully considered provision </w:t>
            </w:r>
            <w:r w:rsidR="00575DD4">
              <w:rPr>
                <w:rFonts w:ascii="Arial" w:hAnsi="Arial" w:cs="Arial"/>
              </w:rPr>
              <w:t>to address this gap.</w:t>
            </w:r>
          </w:p>
        </w:tc>
      </w:tr>
      <w:tr w:rsidRPr="002954A6" w:rsidR="002954A6" w:rsidTr="5BF36F51" w14:paraId="55470693" w14:textId="77777777">
        <w:trPr>
          <w:trHeight w:val="70"/>
        </w:trPr>
        <w:tc>
          <w:tcPr>
            <w:tcW w:w="15417" w:type="dxa"/>
            <w:gridSpan w:val="4"/>
            <w:shd w:val="clear" w:color="auto" w:fill="CCC0D9" w:themeFill="accent4" w:themeFillTint="66"/>
            <w:tcMar>
              <w:top w:w="57" w:type="dxa"/>
              <w:bottom w:w="57" w:type="dxa"/>
            </w:tcMar>
          </w:tcPr>
          <w:p w:rsidRPr="002954A6" w:rsidR="00765EFB" w:rsidP="3A11321A" w:rsidRDefault="3A11321A" w14:paraId="05E5A065" w14:textId="27C15559">
            <w:pPr>
              <w:rPr>
                <w:rFonts w:ascii="Arial" w:hAnsi="Arial" w:cs="Arial"/>
                <w:b/>
                <w:bCs/>
              </w:rPr>
            </w:pPr>
            <w:r w:rsidRPr="3A11321A">
              <w:rPr>
                <w:rFonts w:ascii="Arial" w:hAnsi="Arial" w:cs="Arial"/>
                <w:b/>
                <w:bCs/>
              </w:rPr>
              <w:t xml:space="preserve">External barriers </w:t>
            </w:r>
            <w:r w:rsidRPr="3A11321A">
              <w:rPr>
                <w:rFonts w:ascii="Arial" w:hAnsi="Arial" w:cs="Arial"/>
                <w:i/>
                <w:iCs/>
              </w:rPr>
              <w:t>(issues which also require action outside school, such as low attendance rates)</w:t>
            </w:r>
          </w:p>
        </w:tc>
      </w:tr>
      <w:tr w:rsidRPr="002954A6" w:rsidR="00765EFB" w:rsidTr="5BF36F51" w14:paraId="2C9B3ED9" w14:textId="77777777">
        <w:trPr>
          <w:trHeight w:val="70"/>
        </w:trPr>
        <w:tc>
          <w:tcPr>
            <w:tcW w:w="862" w:type="dxa"/>
            <w:gridSpan w:val="2"/>
            <w:tcMar>
              <w:top w:w="57" w:type="dxa"/>
              <w:bottom w:w="57" w:type="dxa"/>
            </w:tcMar>
          </w:tcPr>
          <w:p w:rsidRPr="002954A6" w:rsidR="00765EFB" w:rsidP="3A11321A" w:rsidRDefault="3A11321A" w14:paraId="20D424F9" w14:textId="77777777">
            <w:pPr>
              <w:tabs>
                <w:tab w:val="left" w:pos="60"/>
                <w:tab w:val="left" w:pos="426"/>
              </w:tabs>
              <w:ind w:left="426" w:hanging="284"/>
              <w:rPr>
                <w:rFonts w:ascii="Arial" w:hAnsi="Arial" w:cs="Arial"/>
                <w:b/>
                <w:bCs/>
              </w:rPr>
            </w:pPr>
            <w:r w:rsidRPr="3A11321A">
              <w:rPr>
                <w:rFonts w:ascii="Arial" w:hAnsi="Arial" w:cs="Arial"/>
                <w:b/>
                <w:bCs/>
              </w:rPr>
              <w:t xml:space="preserve">D. </w:t>
            </w:r>
          </w:p>
        </w:tc>
        <w:tc>
          <w:tcPr>
            <w:tcW w:w="14555" w:type="dxa"/>
            <w:gridSpan w:val="2"/>
            <w:tcMar/>
          </w:tcPr>
          <w:p w:rsidRPr="0020378E" w:rsidR="0020378E" w:rsidP="0020378E" w:rsidRDefault="0020378E" w14:paraId="0E249008" w14:textId="62E8A137">
            <w:pPr>
              <w:pStyle w:val="paragraph"/>
              <w:spacing w:before="0" w:beforeAutospacing="0" w:after="0" w:afterAutospacing="0"/>
              <w:textAlignment w:val="baseline"/>
              <w:rPr>
                <w:rFonts w:ascii="Segoe UI" w:hAnsi="Segoe UI" w:cs="Segoe UI"/>
                <w:sz w:val="22"/>
                <w:szCs w:val="22"/>
              </w:rPr>
            </w:pPr>
            <w:r w:rsidRPr="0020378E">
              <w:rPr>
                <w:rStyle w:val="normaltextrun"/>
                <w:rFonts w:ascii="Arial" w:hAnsi="Arial" w:cs="Arial"/>
                <w:sz w:val="22"/>
                <w:szCs w:val="22"/>
              </w:rPr>
              <w:t xml:space="preserve">Low attendance - </w:t>
            </w:r>
            <w:r w:rsidR="00772262">
              <w:rPr>
                <w:rStyle w:val="normaltextrun"/>
                <w:rFonts w:ascii="Arial" w:hAnsi="Arial" w:cs="Arial"/>
                <w:sz w:val="22"/>
                <w:szCs w:val="22"/>
              </w:rPr>
              <w:t>17</w:t>
            </w:r>
            <w:r w:rsidRPr="0020378E">
              <w:rPr>
                <w:rStyle w:val="normaltextrun"/>
                <w:rFonts w:ascii="Arial" w:hAnsi="Arial" w:cs="Arial"/>
                <w:sz w:val="22"/>
                <w:szCs w:val="22"/>
              </w:rPr>
              <w:t xml:space="preserve"> out of the 4</w:t>
            </w:r>
            <w:r w:rsidR="00772262">
              <w:rPr>
                <w:rStyle w:val="normaltextrun"/>
                <w:rFonts w:ascii="Arial" w:hAnsi="Arial" w:cs="Arial"/>
                <w:sz w:val="22"/>
                <w:szCs w:val="22"/>
              </w:rPr>
              <w:t>3</w:t>
            </w:r>
            <w:r w:rsidRPr="0020378E">
              <w:rPr>
                <w:rStyle w:val="normaltextrun"/>
                <w:rFonts w:ascii="Arial" w:hAnsi="Arial" w:cs="Arial"/>
                <w:sz w:val="22"/>
                <w:szCs w:val="22"/>
              </w:rPr>
              <w:t xml:space="preserve"> (4</w:t>
            </w:r>
            <w:r w:rsidR="009B7503">
              <w:rPr>
                <w:rStyle w:val="normaltextrun"/>
                <w:rFonts w:ascii="Arial" w:hAnsi="Arial" w:cs="Arial"/>
                <w:sz w:val="22"/>
                <w:szCs w:val="22"/>
              </w:rPr>
              <w:t>0</w:t>
            </w:r>
            <w:r w:rsidRPr="0020378E">
              <w:rPr>
                <w:rStyle w:val="normaltextrun"/>
                <w:rFonts w:ascii="Arial" w:hAnsi="Arial" w:cs="Arial"/>
                <w:sz w:val="22"/>
                <w:szCs w:val="22"/>
              </w:rPr>
              <w:t>%) PP children have attendance below 9</w:t>
            </w:r>
            <w:r w:rsidR="00772262">
              <w:rPr>
                <w:rStyle w:val="normaltextrun"/>
                <w:rFonts w:ascii="Arial" w:hAnsi="Arial" w:cs="Arial"/>
                <w:sz w:val="22"/>
                <w:szCs w:val="22"/>
              </w:rPr>
              <w:t>6</w:t>
            </w:r>
            <w:r w:rsidRPr="0020378E">
              <w:rPr>
                <w:rStyle w:val="normaltextrun"/>
                <w:rFonts w:ascii="Arial" w:hAnsi="Arial" w:cs="Arial"/>
                <w:sz w:val="22"/>
                <w:szCs w:val="22"/>
              </w:rPr>
              <w:t>%.  </w:t>
            </w:r>
            <w:r w:rsidRPr="0020378E">
              <w:rPr>
                <w:rStyle w:val="eop"/>
                <w:rFonts w:ascii="Arial" w:hAnsi="Arial" w:cs="Arial"/>
                <w:sz w:val="22"/>
                <w:szCs w:val="22"/>
              </w:rPr>
              <w:t> </w:t>
            </w:r>
          </w:p>
          <w:p w:rsidRPr="0020378E" w:rsidR="00915380" w:rsidP="0020378E" w:rsidRDefault="0020378E" w14:paraId="059B29B2" w14:textId="2FCE198B">
            <w:pPr>
              <w:pStyle w:val="paragraph"/>
              <w:spacing w:before="0" w:beforeAutospacing="0" w:after="0" w:afterAutospacing="0"/>
              <w:textAlignment w:val="baseline"/>
              <w:rPr>
                <w:rFonts w:ascii="Segoe UI" w:hAnsi="Segoe UI" w:cs="Segoe UI"/>
                <w:sz w:val="22"/>
                <w:szCs w:val="22"/>
              </w:rPr>
            </w:pPr>
            <w:r w:rsidRPr="00DE1479">
              <w:rPr>
                <w:rStyle w:val="normaltextrun"/>
                <w:rFonts w:ascii="Arial" w:hAnsi="Arial" w:cs="Arial"/>
                <w:sz w:val="22"/>
                <w:szCs w:val="22"/>
              </w:rPr>
              <w:t>3</w:t>
            </w:r>
            <w:r w:rsidR="00314711">
              <w:rPr>
                <w:rStyle w:val="normaltextrun"/>
                <w:rFonts w:ascii="Arial" w:hAnsi="Arial" w:cs="Arial"/>
                <w:sz w:val="22"/>
                <w:szCs w:val="22"/>
              </w:rPr>
              <w:t>0</w:t>
            </w:r>
            <w:r w:rsidRPr="00DE1479">
              <w:rPr>
                <w:rStyle w:val="normaltextrun"/>
                <w:rFonts w:ascii="Arial" w:hAnsi="Arial" w:cs="Arial"/>
                <w:sz w:val="22"/>
                <w:szCs w:val="22"/>
              </w:rPr>
              <w:t xml:space="preserve"> </w:t>
            </w:r>
            <w:r w:rsidRPr="009B3FBD">
              <w:rPr>
                <w:rStyle w:val="normaltextrun"/>
                <w:rFonts w:ascii="Arial" w:hAnsi="Arial" w:cs="Arial"/>
                <w:sz w:val="22"/>
                <w:szCs w:val="22"/>
              </w:rPr>
              <w:t>out</w:t>
            </w:r>
            <w:r w:rsidR="00F61228">
              <w:rPr>
                <w:rStyle w:val="normaltextrun"/>
                <w:rFonts w:ascii="Arial" w:hAnsi="Arial" w:cs="Arial"/>
                <w:sz w:val="22"/>
                <w:szCs w:val="22"/>
              </w:rPr>
              <w:t xml:space="preserve"> of</w:t>
            </w:r>
            <w:r w:rsidRPr="009B3FBD">
              <w:rPr>
                <w:rStyle w:val="normaltextrun"/>
                <w:rFonts w:ascii="Arial" w:hAnsi="Arial" w:cs="Arial"/>
                <w:sz w:val="22"/>
                <w:szCs w:val="22"/>
              </w:rPr>
              <w:t xml:space="preserve"> 4</w:t>
            </w:r>
            <w:r w:rsidR="009B3FBD">
              <w:rPr>
                <w:rStyle w:val="normaltextrun"/>
                <w:rFonts w:ascii="Arial" w:hAnsi="Arial" w:cs="Arial"/>
                <w:sz w:val="22"/>
                <w:szCs w:val="22"/>
              </w:rPr>
              <w:t>3</w:t>
            </w:r>
            <w:r w:rsidRPr="0020378E">
              <w:rPr>
                <w:rStyle w:val="normaltextrun"/>
                <w:rFonts w:ascii="Arial" w:hAnsi="Arial" w:cs="Arial"/>
                <w:sz w:val="22"/>
                <w:szCs w:val="22"/>
              </w:rPr>
              <w:t xml:space="preserve"> PP children have significant external barriers (historic and/or present) including </w:t>
            </w:r>
            <w:r w:rsidRPr="00565F6C">
              <w:rPr>
                <w:rStyle w:val="normaltextrun"/>
                <w:rFonts w:ascii="Arial" w:hAnsi="Arial" w:cs="Arial"/>
                <w:sz w:val="22"/>
                <w:szCs w:val="22"/>
              </w:rPr>
              <w:t xml:space="preserve">4 children with refugee status and </w:t>
            </w:r>
            <w:r w:rsidRPr="00565F6C" w:rsidR="391C07F5">
              <w:rPr>
                <w:rStyle w:val="normaltextrun"/>
                <w:rFonts w:ascii="Arial" w:hAnsi="Arial" w:cs="Arial"/>
                <w:sz w:val="22"/>
                <w:szCs w:val="22"/>
              </w:rPr>
              <w:t>11</w:t>
            </w:r>
            <w:r w:rsidRPr="00565F6C">
              <w:rPr>
                <w:rStyle w:val="normaltextrun"/>
                <w:rFonts w:ascii="Arial" w:hAnsi="Arial" w:cs="Arial"/>
                <w:sz w:val="22"/>
                <w:szCs w:val="22"/>
              </w:rPr>
              <w:t xml:space="preserve"> with social care involvement (</w:t>
            </w:r>
            <w:r w:rsidRPr="00565F6C" w:rsidR="72BAD2A4">
              <w:rPr>
                <w:rStyle w:val="normaltextrun"/>
                <w:rFonts w:ascii="Arial" w:hAnsi="Arial" w:cs="Arial"/>
                <w:sz w:val="22"/>
                <w:szCs w:val="22"/>
              </w:rPr>
              <w:t>1</w:t>
            </w:r>
            <w:r w:rsidRPr="00565F6C">
              <w:rPr>
                <w:rStyle w:val="normaltextrun"/>
                <w:rFonts w:ascii="Arial" w:hAnsi="Arial" w:cs="Arial"/>
                <w:sz w:val="22"/>
                <w:szCs w:val="22"/>
              </w:rPr>
              <w:t xml:space="preserve"> with CP Plan in place</w:t>
            </w:r>
            <w:r w:rsidRPr="00565F6C" w:rsidR="59D92ADD">
              <w:rPr>
                <w:rStyle w:val="normaltextrun"/>
                <w:rFonts w:ascii="Arial" w:hAnsi="Arial" w:cs="Arial"/>
                <w:sz w:val="22"/>
                <w:szCs w:val="22"/>
              </w:rPr>
              <w:t>/5 with CHIN plans</w:t>
            </w:r>
            <w:r w:rsidRPr="00565F6C" w:rsidR="00955022">
              <w:rPr>
                <w:rStyle w:val="normaltextrun"/>
                <w:rFonts w:ascii="Arial" w:hAnsi="Arial" w:cs="Arial"/>
                <w:sz w:val="22"/>
                <w:szCs w:val="22"/>
              </w:rPr>
              <w:t>)</w:t>
            </w:r>
          </w:p>
        </w:tc>
      </w:tr>
      <w:tr w:rsidRPr="002954A6" w:rsidR="0033471D" w:rsidTr="5BF36F51" w14:paraId="459C965A" w14:textId="77777777">
        <w:trPr>
          <w:trHeight w:val="70"/>
        </w:trPr>
        <w:tc>
          <w:tcPr>
            <w:tcW w:w="862" w:type="dxa"/>
            <w:gridSpan w:val="2"/>
            <w:tcMar>
              <w:top w:w="57" w:type="dxa"/>
              <w:bottom w:w="57" w:type="dxa"/>
            </w:tcMar>
          </w:tcPr>
          <w:p w:rsidRPr="3A11321A" w:rsidR="0033471D" w:rsidP="3A11321A" w:rsidRDefault="0033471D" w14:paraId="0AACF2AB" w14:textId="0768D17E">
            <w:pPr>
              <w:tabs>
                <w:tab w:val="left" w:pos="60"/>
                <w:tab w:val="left" w:pos="426"/>
              </w:tabs>
              <w:ind w:left="426" w:hanging="284"/>
              <w:rPr>
                <w:rFonts w:ascii="Arial" w:hAnsi="Arial" w:cs="Arial"/>
                <w:b/>
                <w:bCs/>
              </w:rPr>
            </w:pPr>
            <w:r>
              <w:rPr>
                <w:rFonts w:ascii="Arial" w:hAnsi="Arial" w:cs="Arial"/>
                <w:b/>
                <w:bCs/>
              </w:rPr>
              <w:t>E.</w:t>
            </w:r>
          </w:p>
        </w:tc>
        <w:tc>
          <w:tcPr>
            <w:tcW w:w="14555" w:type="dxa"/>
            <w:gridSpan w:val="2"/>
            <w:tcMar/>
          </w:tcPr>
          <w:p w:rsidRPr="0020378E" w:rsidR="0033471D" w:rsidP="0020378E" w:rsidRDefault="00456149" w14:paraId="27E6356E" w14:textId="22FDBA3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Parental engagement is variabl</w:t>
            </w:r>
            <w:r w:rsidR="00575DD4">
              <w:rPr>
                <w:rStyle w:val="normaltextrun"/>
                <w:rFonts w:ascii="Arial" w:hAnsi="Arial" w:cs="Arial"/>
                <w:sz w:val="22"/>
                <w:szCs w:val="22"/>
              </w:rPr>
              <w:t>e</w:t>
            </w:r>
            <w:r w:rsidR="00A826E6">
              <w:rPr>
                <w:rStyle w:val="normaltextrun"/>
                <w:rFonts w:ascii="Arial" w:hAnsi="Arial" w:cs="Arial"/>
                <w:sz w:val="22"/>
                <w:szCs w:val="22"/>
              </w:rPr>
              <w:t xml:space="preserve"> – language barrier (EAL) and/or other variables </w:t>
            </w:r>
            <w:r w:rsidR="006F3557">
              <w:rPr>
                <w:rStyle w:val="normaltextrun"/>
                <w:rFonts w:ascii="Arial" w:hAnsi="Arial" w:cs="Arial"/>
                <w:sz w:val="22"/>
                <w:szCs w:val="22"/>
              </w:rPr>
              <w:t>which</w:t>
            </w:r>
            <w:r w:rsidR="00A826E6">
              <w:rPr>
                <w:rStyle w:val="normaltextrun"/>
                <w:rFonts w:ascii="Arial" w:hAnsi="Arial" w:cs="Arial"/>
                <w:sz w:val="22"/>
                <w:szCs w:val="22"/>
              </w:rPr>
              <w:t xml:space="preserve"> </w:t>
            </w:r>
            <w:r w:rsidR="006F3557">
              <w:rPr>
                <w:rStyle w:val="normaltextrun"/>
                <w:rFonts w:ascii="Arial" w:hAnsi="Arial" w:cs="Arial"/>
                <w:sz w:val="22"/>
                <w:szCs w:val="22"/>
              </w:rPr>
              <w:t>means some families are harder to reach.</w:t>
            </w:r>
          </w:p>
        </w:tc>
      </w:tr>
      <w:tr w:rsidRPr="002954A6" w:rsidR="002954A6" w:rsidTr="5BF36F51" w14:paraId="1ADB6446" w14:textId="77777777">
        <w:tc>
          <w:tcPr>
            <w:tcW w:w="15417" w:type="dxa"/>
            <w:gridSpan w:val="4"/>
            <w:shd w:val="clear" w:color="auto" w:fill="CCC0D9" w:themeFill="accent4" w:themeFillTint="66"/>
            <w:tcMar>
              <w:top w:w="57" w:type="dxa"/>
              <w:bottom w:w="57" w:type="dxa"/>
            </w:tcMar>
          </w:tcPr>
          <w:p w:rsidRPr="009E2168" w:rsidR="00A6273A" w:rsidP="009E2168" w:rsidRDefault="3A11321A" w14:paraId="188AAB54" w14:textId="307CB946">
            <w:pPr>
              <w:rPr>
                <w:rFonts w:ascii="Arial" w:hAnsi="Arial" w:cs="Arial"/>
                <w:b/>
                <w:bCs/>
              </w:rPr>
            </w:pPr>
            <w:r w:rsidRPr="009E2168">
              <w:rPr>
                <w:rFonts w:ascii="Arial" w:hAnsi="Arial" w:cs="Arial"/>
                <w:b/>
                <w:bCs/>
              </w:rPr>
              <w:t>Desired outcomes</w:t>
            </w:r>
            <w:r w:rsidR="00D12D52">
              <w:rPr>
                <w:rFonts w:ascii="Arial" w:hAnsi="Arial" w:cs="Arial"/>
                <w:b/>
                <w:bCs/>
              </w:rPr>
              <w:t xml:space="preserve"> </w:t>
            </w:r>
            <w:r w:rsidR="006B5B25">
              <w:rPr>
                <w:rFonts w:ascii="Arial" w:hAnsi="Arial" w:cs="Arial"/>
                <w:b/>
                <w:bCs/>
              </w:rPr>
              <w:t>related to the above barriers</w:t>
            </w:r>
            <w:r w:rsidR="00D12D52">
              <w:rPr>
                <w:rFonts w:ascii="Arial" w:hAnsi="Arial" w:cs="Arial"/>
                <w:b/>
                <w:bCs/>
              </w:rPr>
              <w:t xml:space="preserve"> and how they will be measured</w:t>
            </w:r>
            <w:r w:rsidRPr="009E2168">
              <w:rPr>
                <w:rFonts w:ascii="Arial" w:hAnsi="Arial" w:cs="Arial"/>
                <w:b/>
                <w:bCs/>
              </w:rPr>
              <w:t xml:space="preserve"> </w:t>
            </w:r>
          </w:p>
        </w:tc>
      </w:tr>
      <w:tr w:rsidRPr="002954A6" w:rsidR="002954A6" w:rsidTr="5BF36F51" w14:paraId="21DE37D2" w14:textId="77777777">
        <w:tc>
          <w:tcPr>
            <w:tcW w:w="817" w:type="dxa"/>
            <w:tcMar>
              <w:top w:w="57" w:type="dxa"/>
              <w:bottom w:w="57" w:type="dxa"/>
            </w:tcMar>
          </w:tcPr>
          <w:p w:rsidRPr="002954A6" w:rsidR="00A6273A" w:rsidP="00A6273A" w:rsidRDefault="00A6273A" w14:paraId="6DA29217" w14:textId="77777777">
            <w:pPr>
              <w:jc w:val="both"/>
              <w:rPr>
                <w:rFonts w:ascii="Arial" w:hAnsi="Arial" w:cs="Arial"/>
              </w:rPr>
            </w:pPr>
          </w:p>
        </w:tc>
        <w:tc>
          <w:tcPr>
            <w:tcW w:w="6833" w:type="dxa"/>
            <w:gridSpan w:val="2"/>
            <w:tcMar>
              <w:top w:w="57" w:type="dxa"/>
              <w:bottom w:w="57" w:type="dxa"/>
            </w:tcMar>
          </w:tcPr>
          <w:p w:rsidRPr="002954A6" w:rsidR="00A6273A" w:rsidP="3A11321A" w:rsidRDefault="3A11321A" w14:paraId="10CB7332" w14:textId="21772016">
            <w:pPr>
              <w:rPr>
                <w:rFonts w:ascii="Arial" w:hAnsi="Arial" w:cs="Arial"/>
                <w:i/>
                <w:iCs/>
              </w:rPr>
            </w:pPr>
            <w:r w:rsidRPr="3A11321A">
              <w:rPr>
                <w:rFonts w:ascii="Arial" w:hAnsi="Arial" w:cs="Arial"/>
                <w:i/>
                <w:iCs/>
              </w:rPr>
              <w:t>Desired outcome</w:t>
            </w:r>
            <w:r w:rsidR="00D12D52">
              <w:rPr>
                <w:rFonts w:ascii="Arial" w:hAnsi="Arial" w:cs="Arial"/>
                <w:i/>
                <w:iCs/>
              </w:rPr>
              <w:t>s</w:t>
            </w:r>
          </w:p>
        </w:tc>
        <w:tc>
          <w:tcPr>
            <w:tcW w:w="7767" w:type="dxa"/>
            <w:tcMar/>
          </w:tcPr>
          <w:p w:rsidRPr="002954A6" w:rsidR="00A6273A" w:rsidP="3A11321A" w:rsidRDefault="3A11321A" w14:paraId="680EFBC9" w14:textId="77777777">
            <w:pPr>
              <w:rPr>
                <w:rFonts w:ascii="Arial" w:hAnsi="Arial" w:cs="Arial"/>
                <w:i/>
                <w:iCs/>
              </w:rPr>
            </w:pPr>
            <w:r w:rsidRPr="3A11321A">
              <w:rPr>
                <w:rFonts w:ascii="Arial" w:hAnsi="Arial" w:cs="Arial"/>
                <w:i/>
                <w:iCs/>
              </w:rPr>
              <w:t xml:space="preserve">Success criteria </w:t>
            </w:r>
          </w:p>
        </w:tc>
      </w:tr>
      <w:tr w:rsidRPr="002954A6" w:rsidR="002954A6" w:rsidTr="5BF36F51" w14:paraId="360F8EE7" w14:textId="77777777">
        <w:tc>
          <w:tcPr>
            <w:tcW w:w="817" w:type="dxa"/>
            <w:tcMar>
              <w:top w:w="57" w:type="dxa"/>
              <w:bottom w:w="57" w:type="dxa"/>
            </w:tcMar>
          </w:tcPr>
          <w:p w:rsidRPr="002954A6" w:rsidR="00A6273A" w:rsidP="00EB5379" w:rsidRDefault="00A6273A" w14:paraId="6510390C" w14:textId="77777777">
            <w:pPr>
              <w:pStyle w:val="ListParagraph"/>
              <w:numPr>
                <w:ilvl w:val="0"/>
                <w:numId w:val="3"/>
              </w:numPr>
              <w:tabs>
                <w:tab w:val="left" w:pos="142"/>
              </w:tabs>
              <w:ind w:left="426"/>
              <w:jc w:val="both"/>
              <w:rPr>
                <w:rFonts w:ascii="Arial" w:hAnsi="Arial" w:cs="Arial"/>
                <w:b/>
              </w:rPr>
            </w:pPr>
          </w:p>
        </w:tc>
        <w:tc>
          <w:tcPr>
            <w:tcW w:w="6833" w:type="dxa"/>
            <w:gridSpan w:val="2"/>
            <w:tcMar>
              <w:top w:w="57" w:type="dxa"/>
              <w:bottom w:w="57" w:type="dxa"/>
            </w:tcMar>
          </w:tcPr>
          <w:p w:rsidRPr="00E07C03" w:rsidR="00915380" w:rsidP="079E46C0" w:rsidRDefault="00C81D19" w14:paraId="3A695F52" w14:textId="1E9C88D3">
            <w:pPr>
              <w:pStyle w:val="Normal"/>
              <w:rPr>
                <w:rFonts w:ascii="Arial" w:hAnsi="Arial" w:cs="Arial"/>
              </w:rPr>
            </w:pPr>
            <w:r w:rsidRPr="079E46C0" w:rsidR="00C81D19">
              <w:rPr>
                <w:rFonts w:ascii="Arial" w:hAnsi="Arial" w:cs="Arial"/>
              </w:rPr>
              <w:t xml:space="preserve">Through </w:t>
            </w:r>
            <w:r w:rsidRPr="079E46C0" w:rsidR="008B031F">
              <w:rPr>
                <w:rFonts w:ascii="Arial" w:hAnsi="Arial" w:cs="Arial"/>
              </w:rPr>
              <w:t>our</w:t>
            </w:r>
            <w:r w:rsidRPr="079E46C0" w:rsidR="00C81D19">
              <w:rPr>
                <w:rFonts w:ascii="Arial" w:hAnsi="Arial" w:cs="Arial"/>
              </w:rPr>
              <w:t xml:space="preserve"> whole school Thrive Approach, children</w:t>
            </w:r>
            <w:r w:rsidRPr="079E46C0" w:rsidR="0027766F">
              <w:rPr>
                <w:rFonts w:ascii="Arial" w:hAnsi="Arial" w:cs="Arial"/>
              </w:rPr>
              <w:t xml:space="preserve"> will be better able to regulate and articulate their emotions</w:t>
            </w:r>
            <w:r w:rsidRPr="079E46C0" w:rsidR="00226E80">
              <w:rPr>
                <w:rFonts w:ascii="Arial" w:hAnsi="Arial" w:cs="Arial"/>
              </w:rPr>
              <w:t xml:space="preserve"> thereby </w:t>
            </w:r>
            <w:r w:rsidRPr="079E46C0" w:rsidR="009A467C">
              <w:rPr>
                <w:rFonts w:ascii="Arial" w:hAnsi="Arial" w:cs="Arial"/>
              </w:rPr>
              <w:t>enabling</w:t>
            </w:r>
            <w:r w:rsidRPr="079E46C0" w:rsidR="00056BEA">
              <w:rPr>
                <w:rFonts w:ascii="Arial" w:hAnsi="Arial" w:cs="Arial"/>
              </w:rPr>
              <w:t xml:space="preserve"> the</w:t>
            </w:r>
            <w:r w:rsidRPr="079E46C0" w:rsidR="009A467C">
              <w:rPr>
                <w:rFonts w:ascii="Arial" w:hAnsi="Arial" w:cs="Arial"/>
              </w:rPr>
              <w:t xml:space="preserve">m to </w:t>
            </w:r>
            <w:r w:rsidRPr="079E46C0" w:rsidR="00556A7F">
              <w:rPr>
                <w:rFonts w:ascii="Arial" w:hAnsi="Arial" w:cs="Arial"/>
              </w:rPr>
              <w:t>feel safe</w:t>
            </w:r>
            <w:r w:rsidRPr="079E46C0" w:rsidR="004215CB">
              <w:rPr>
                <w:rFonts w:ascii="Arial" w:hAnsi="Arial" w:cs="Arial"/>
              </w:rPr>
              <w:t>,</w:t>
            </w:r>
            <w:r w:rsidRPr="079E46C0" w:rsidR="00266E02">
              <w:rPr>
                <w:rFonts w:ascii="Arial" w:hAnsi="Arial" w:cs="Arial"/>
              </w:rPr>
              <w:t xml:space="preserve"> </w:t>
            </w:r>
            <w:r w:rsidRPr="079E46C0" w:rsidR="00CA2F4C">
              <w:rPr>
                <w:rFonts w:ascii="Arial" w:hAnsi="Arial" w:cs="Arial"/>
              </w:rPr>
              <w:t>valued,</w:t>
            </w:r>
            <w:r w:rsidRPr="079E46C0" w:rsidR="004215CB">
              <w:rPr>
                <w:rFonts w:ascii="Arial" w:hAnsi="Arial" w:cs="Arial"/>
              </w:rPr>
              <w:t xml:space="preserve"> and able to </w:t>
            </w:r>
            <w:r w:rsidRPr="079E46C0" w:rsidR="00290BBA">
              <w:rPr>
                <w:rFonts w:ascii="Arial" w:hAnsi="Arial" w:cs="Arial"/>
              </w:rPr>
              <w:t>access</w:t>
            </w:r>
            <w:r w:rsidRPr="079E46C0" w:rsidR="3F498F7B">
              <w:rPr>
                <w:rFonts w:ascii="Arial" w:hAnsi="Arial" w:cs="Arial"/>
              </w:rPr>
              <w:t xml:space="preserve"> </w:t>
            </w:r>
            <w:r w:rsidRPr="079E46C0" w:rsidR="00266E02">
              <w:rPr>
                <w:rFonts w:ascii="Arial" w:hAnsi="Arial" w:cs="Arial"/>
              </w:rPr>
              <w:t>all</w:t>
            </w:r>
            <w:r w:rsidRPr="079E46C0" w:rsidR="2100B315">
              <w:rPr>
                <w:rFonts w:ascii="Arial" w:hAnsi="Arial" w:cs="Arial"/>
              </w:rPr>
              <w:t xml:space="preserve"> </w:t>
            </w:r>
            <w:r w:rsidRPr="079E46C0" w:rsidR="00290BBA">
              <w:rPr>
                <w:rFonts w:ascii="Arial" w:hAnsi="Arial" w:cs="Arial"/>
              </w:rPr>
              <w:t>learning</w:t>
            </w:r>
            <w:r w:rsidRPr="079E46C0" w:rsidR="2BC7B587">
              <w:rPr>
                <w:rFonts w:ascii="Arial" w:hAnsi="Arial" w:cs="Arial"/>
              </w:rPr>
              <w:t xml:space="preserve"> </w:t>
            </w:r>
            <w:r w:rsidRPr="079E46C0" w:rsidR="00C40467">
              <w:rPr>
                <w:rFonts w:ascii="Arial" w:hAnsi="Arial" w:cs="Arial"/>
              </w:rPr>
              <w:t>opportunities</w:t>
            </w:r>
            <w:r w:rsidRPr="079E46C0" w:rsidR="00995F91">
              <w:rPr>
                <w:rFonts w:ascii="Arial" w:hAnsi="Arial" w:cs="Arial"/>
              </w:rPr>
              <w:t>.</w:t>
            </w:r>
            <w:r w:rsidRPr="079E46C0" w:rsidR="33F47C18">
              <w:rPr>
                <w:rFonts w:ascii="Arial" w:hAnsi="Arial" w:cs="Arial"/>
              </w:rPr>
              <w:t xml:space="preserve"> </w:t>
            </w:r>
            <w:r w:rsidRPr="079E46C0" w:rsidR="33F47C18">
              <w:rPr>
                <w:rFonts w:ascii="Arial" w:hAnsi="Arial" w:eastAsia="Arial" w:cs="Arial"/>
                <w:noProof w:val="0"/>
                <w:sz w:val="22"/>
                <w:szCs w:val="22"/>
                <w:lang w:val="en-GB"/>
              </w:rPr>
              <w:t>Children across the school will be supported to develop their resilience. Improved learning behaviours through an awareness and understanding of Growth Mindset (metacognition) enables children to deal successfully with setbacks and encourages an aspirational outlook.</w:t>
            </w:r>
            <w:r w:rsidRPr="079E46C0" w:rsidR="0010372D">
              <w:rPr>
                <w:rFonts w:ascii="Arial" w:hAnsi="Arial" w:cs="Arial"/>
              </w:rPr>
              <w:t xml:space="preserve"> </w:t>
            </w:r>
            <w:r w:rsidRPr="079E46C0" w:rsidR="00E92F43">
              <w:rPr>
                <w:rFonts w:ascii="Arial" w:hAnsi="Arial" w:cs="Arial"/>
              </w:rPr>
              <w:t xml:space="preserve">The use of </w:t>
            </w:r>
            <w:r w:rsidRPr="079E46C0" w:rsidR="006D6366">
              <w:rPr>
                <w:rFonts w:ascii="Arial" w:hAnsi="Arial" w:cs="Arial"/>
              </w:rPr>
              <w:t>TA</w:t>
            </w:r>
            <w:r w:rsidRPr="079E46C0" w:rsidR="009E490A">
              <w:rPr>
                <w:rFonts w:ascii="Arial" w:hAnsi="Arial" w:cs="Arial"/>
              </w:rPr>
              <w:t>s</w:t>
            </w:r>
            <w:r w:rsidRPr="079E46C0" w:rsidR="004B6865">
              <w:rPr>
                <w:rFonts w:ascii="Arial" w:hAnsi="Arial" w:cs="Arial"/>
              </w:rPr>
              <w:t xml:space="preserve"> and small group sessions</w:t>
            </w:r>
            <w:r w:rsidRPr="079E46C0" w:rsidR="009C776D">
              <w:rPr>
                <w:rFonts w:ascii="Arial" w:hAnsi="Arial" w:cs="Arial"/>
              </w:rPr>
              <w:t xml:space="preserve"> will have a direct impact on their achievement and wellbeing.</w:t>
            </w:r>
          </w:p>
        </w:tc>
        <w:tc>
          <w:tcPr>
            <w:tcW w:w="7767" w:type="dxa"/>
            <w:tcMar/>
          </w:tcPr>
          <w:p w:rsidR="00062419" w:rsidP="00EB5379" w:rsidRDefault="00E50902" w14:paraId="658E14EF" w14:textId="77777777">
            <w:pPr>
              <w:pStyle w:val="ListParagraph"/>
              <w:numPr>
                <w:ilvl w:val="0"/>
                <w:numId w:val="23"/>
              </w:numPr>
              <w:rPr>
                <w:rFonts w:ascii="Arial" w:hAnsi="Arial" w:cs="Arial"/>
              </w:rPr>
            </w:pPr>
            <w:r w:rsidRPr="00062419">
              <w:rPr>
                <w:rFonts w:ascii="Arial" w:hAnsi="Arial" w:cs="Arial"/>
              </w:rPr>
              <w:t>Thrive assessment scores improve over time</w:t>
            </w:r>
          </w:p>
          <w:p w:rsidRPr="00062419" w:rsidR="00AD56F8" w:rsidP="00EB5379" w:rsidRDefault="00AD56F8" w14:paraId="21B61C50" w14:textId="2E9A01F8">
            <w:pPr>
              <w:pStyle w:val="ListParagraph"/>
              <w:numPr>
                <w:ilvl w:val="0"/>
                <w:numId w:val="23"/>
              </w:numPr>
              <w:rPr>
                <w:rFonts w:ascii="Arial" w:hAnsi="Arial" w:cs="Arial"/>
              </w:rPr>
            </w:pPr>
            <w:r w:rsidRPr="5BF36F51" w:rsidR="00AD56F8">
              <w:rPr>
                <w:rFonts w:ascii="Arial" w:hAnsi="Arial" w:cs="Arial"/>
              </w:rPr>
              <w:t>Impact of interventions</w:t>
            </w:r>
          </w:p>
          <w:p w:rsidRPr="00062419" w:rsidR="00AD56F8" w:rsidP="5BF36F51" w:rsidRDefault="00AD56F8" w14:paraId="63767B79" w14:textId="0601D964">
            <w:pPr>
              <w:pStyle w:val="ListParagraph"/>
              <w:numPr>
                <w:ilvl w:val="0"/>
                <w:numId w:val="23"/>
              </w:numPr>
              <w:rPr/>
            </w:pPr>
            <w:r w:rsidRPr="5BF36F51" w:rsidR="119282BC">
              <w:rPr>
                <w:rFonts w:ascii="Arial" w:hAnsi="Arial" w:cs="Arial"/>
              </w:rPr>
              <w:t>Growth Mindset evident amongst children (pupil voice/book looks)</w:t>
            </w:r>
          </w:p>
          <w:p w:rsidRPr="00062419" w:rsidR="00AD56F8" w:rsidP="5BF36F51" w:rsidRDefault="00AD56F8" w14:paraId="777A9E15" w14:textId="283986C0">
            <w:pPr>
              <w:pStyle w:val="ListParagraph"/>
              <w:numPr>
                <w:ilvl w:val="0"/>
                <w:numId w:val="23"/>
              </w:numPr>
              <w:rPr/>
            </w:pPr>
            <w:r w:rsidRPr="5BF36F51" w:rsidR="119282BC">
              <w:rPr>
                <w:rFonts w:ascii="Arial" w:hAnsi="Arial" w:cs="Arial"/>
              </w:rPr>
              <w:t>CPOMS – behaviour log</w:t>
            </w:r>
          </w:p>
        </w:tc>
      </w:tr>
      <w:tr w:rsidRPr="002954A6" w:rsidR="002954A6" w:rsidTr="5BF36F51" w14:paraId="712AA8B8" w14:textId="77777777">
        <w:tc>
          <w:tcPr>
            <w:tcW w:w="817" w:type="dxa"/>
            <w:tcMar>
              <w:top w:w="57" w:type="dxa"/>
              <w:bottom w:w="57" w:type="dxa"/>
            </w:tcMar>
          </w:tcPr>
          <w:p w:rsidRPr="002954A6" w:rsidR="00A6273A" w:rsidP="00EB5379" w:rsidRDefault="00A6273A" w14:paraId="0DEA16C0" w14:textId="77777777">
            <w:pPr>
              <w:pStyle w:val="ListParagraph"/>
              <w:numPr>
                <w:ilvl w:val="0"/>
                <w:numId w:val="3"/>
              </w:numPr>
              <w:tabs>
                <w:tab w:val="left" w:pos="142"/>
              </w:tabs>
              <w:ind w:left="426"/>
              <w:jc w:val="both"/>
              <w:rPr>
                <w:rFonts w:ascii="Arial" w:hAnsi="Arial" w:cs="Arial"/>
                <w:b/>
              </w:rPr>
            </w:pPr>
          </w:p>
        </w:tc>
        <w:tc>
          <w:tcPr>
            <w:tcW w:w="6833" w:type="dxa"/>
            <w:gridSpan w:val="2"/>
            <w:tcMar>
              <w:top w:w="57" w:type="dxa"/>
              <w:bottom w:w="57" w:type="dxa"/>
            </w:tcMar>
          </w:tcPr>
          <w:p w:rsidRPr="00E07C03" w:rsidR="00915380" w:rsidP="007F271A" w:rsidRDefault="00060E85" w14:paraId="68778DA1" w14:textId="7119E786">
            <w:pPr>
              <w:rPr>
                <w:rFonts w:ascii="Arial" w:hAnsi="Arial" w:cs="Arial"/>
              </w:rPr>
            </w:pPr>
            <w:r>
              <w:rPr>
                <w:rFonts w:ascii="Arial" w:hAnsi="Arial" w:cs="Arial"/>
              </w:rPr>
              <w:t>A focus upon a consistent and rigorous approach to Oracy</w:t>
            </w:r>
            <w:r w:rsidR="00D736CC">
              <w:rPr>
                <w:rFonts w:ascii="Arial" w:hAnsi="Arial" w:cs="Arial"/>
              </w:rPr>
              <w:t xml:space="preserve"> (via Voice 21</w:t>
            </w:r>
            <w:r w:rsidR="00E60E7C">
              <w:rPr>
                <w:rFonts w:ascii="Arial" w:hAnsi="Arial" w:cs="Arial"/>
              </w:rPr>
              <w:t xml:space="preserve"> principles and NELI)</w:t>
            </w:r>
            <w:r w:rsidR="00BD3CF9">
              <w:rPr>
                <w:rFonts w:ascii="Arial" w:hAnsi="Arial" w:cs="Arial"/>
              </w:rPr>
              <w:t xml:space="preserve"> </w:t>
            </w:r>
            <w:r w:rsidR="001660B9">
              <w:rPr>
                <w:rFonts w:ascii="Arial" w:hAnsi="Arial" w:cs="Arial"/>
              </w:rPr>
              <w:t xml:space="preserve">throughout the school will ensure </w:t>
            </w:r>
            <w:r w:rsidR="00BD42E1">
              <w:rPr>
                <w:rFonts w:ascii="Arial" w:hAnsi="Arial" w:cs="Arial"/>
              </w:rPr>
              <w:t xml:space="preserve">pupils </w:t>
            </w:r>
            <w:r w:rsidR="004E4D9B">
              <w:rPr>
                <w:rFonts w:ascii="Arial" w:hAnsi="Arial" w:cs="Arial"/>
              </w:rPr>
              <w:t>develop confidence in speaking</w:t>
            </w:r>
            <w:r w:rsidR="0089199A">
              <w:rPr>
                <w:rFonts w:ascii="Arial" w:hAnsi="Arial" w:cs="Arial"/>
              </w:rPr>
              <w:t xml:space="preserve">, improve their </w:t>
            </w:r>
            <w:r w:rsidR="00E2631C">
              <w:rPr>
                <w:rFonts w:ascii="Arial" w:hAnsi="Arial" w:cs="Arial"/>
              </w:rPr>
              <w:t xml:space="preserve">ability </w:t>
            </w:r>
            <w:r w:rsidR="0016527A">
              <w:rPr>
                <w:rFonts w:ascii="Arial" w:hAnsi="Arial" w:cs="Arial"/>
              </w:rPr>
              <w:t xml:space="preserve">to communicate (spoken and </w:t>
            </w:r>
            <w:r w:rsidR="00D92AA9">
              <w:rPr>
                <w:rFonts w:ascii="Arial" w:hAnsi="Arial" w:cs="Arial"/>
              </w:rPr>
              <w:t xml:space="preserve">written) and </w:t>
            </w:r>
            <w:r w:rsidR="00CA2F4C">
              <w:rPr>
                <w:rFonts w:ascii="Arial" w:hAnsi="Arial" w:cs="Arial"/>
              </w:rPr>
              <w:t>to collaborate effectively.</w:t>
            </w:r>
          </w:p>
        </w:tc>
        <w:tc>
          <w:tcPr>
            <w:tcW w:w="7767" w:type="dxa"/>
            <w:tcMar/>
          </w:tcPr>
          <w:p w:rsidR="00062419" w:rsidP="00EB5379" w:rsidRDefault="00AD56F8" w14:paraId="443C3BA3" w14:textId="77777777">
            <w:pPr>
              <w:pStyle w:val="ListParagraph"/>
              <w:numPr>
                <w:ilvl w:val="0"/>
                <w:numId w:val="24"/>
              </w:numPr>
              <w:rPr>
                <w:rFonts w:ascii="Arial" w:hAnsi="Arial" w:cs="Arial"/>
              </w:rPr>
            </w:pPr>
            <w:r w:rsidRPr="00062419">
              <w:rPr>
                <w:rFonts w:ascii="Arial" w:hAnsi="Arial" w:cs="Arial"/>
              </w:rPr>
              <w:t>Completed training phase 1</w:t>
            </w:r>
          </w:p>
          <w:p w:rsidRPr="00062419" w:rsidR="00AD56F8" w:rsidP="00EB5379" w:rsidRDefault="00AD56F8" w14:paraId="34EF026C" w14:textId="08A35B79">
            <w:pPr>
              <w:pStyle w:val="ListParagraph"/>
              <w:numPr>
                <w:ilvl w:val="0"/>
                <w:numId w:val="24"/>
              </w:numPr>
              <w:rPr>
                <w:rFonts w:ascii="Arial" w:hAnsi="Arial" w:cs="Arial"/>
              </w:rPr>
            </w:pPr>
            <w:r w:rsidRPr="079E46C0" w:rsidR="00AD56F8">
              <w:rPr>
                <w:rFonts w:ascii="Arial" w:hAnsi="Arial" w:cs="Arial"/>
              </w:rPr>
              <w:t>NELI intervention programme delivere</w:t>
            </w:r>
            <w:r w:rsidRPr="079E46C0" w:rsidR="06E0D0FD">
              <w:rPr>
                <w:rFonts w:ascii="Arial" w:hAnsi="Arial" w:cs="Arial"/>
              </w:rPr>
              <w:t>d and evaluated</w:t>
            </w:r>
          </w:p>
          <w:p w:rsidRPr="00062419" w:rsidR="00AD56F8" w:rsidP="079E46C0" w:rsidRDefault="00AD56F8" w14:paraId="4D813713" w14:textId="6B549C4F">
            <w:pPr>
              <w:pStyle w:val="ListParagraph"/>
              <w:numPr>
                <w:ilvl w:val="0"/>
                <w:numId w:val="24"/>
              </w:numPr>
              <w:rPr/>
            </w:pPr>
            <w:r w:rsidRPr="079E46C0" w:rsidR="06E0D0FD">
              <w:rPr>
                <w:rFonts w:ascii="Arial" w:hAnsi="Arial" w:cs="Arial"/>
              </w:rPr>
              <w:t>EAL CPD opportunities for all staff</w:t>
            </w:r>
          </w:p>
        </w:tc>
      </w:tr>
      <w:tr w:rsidRPr="002954A6" w:rsidR="002954A6" w:rsidTr="5BF36F51" w14:paraId="4901A4FC" w14:textId="77777777">
        <w:tc>
          <w:tcPr>
            <w:tcW w:w="817" w:type="dxa"/>
            <w:tcMar>
              <w:top w:w="57" w:type="dxa"/>
              <w:bottom w:w="57" w:type="dxa"/>
            </w:tcMar>
          </w:tcPr>
          <w:p w:rsidRPr="002954A6" w:rsidR="00A6273A" w:rsidP="00EB5379" w:rsidRDefault="00A6273A" w14:paraId="0C978C5D" w14:textId="77777777">
            <w:pPr>
              <w:pStyle w:val="ListParagraph"/>
              <w:numPr>
                <w:ilvl w:val="0"/>
                <w:numId w:val="3"/>
              </w:numPr>
              <w:tabs>
                <w:tab w:val="left" w:pos="142"/>
              </w:tabs>
              <w:ind w:left="426"/>
              <w:jc w:val="both"/>
              <w:rPr>
                <w:rFonts w:ascii="Arial" w:hAnsi="Arial" w:cs="Arial"/>
                <w:b/>
              </w:rPr>
            </w:pPr>
          </w:p>
        </w:tc>
        <w:tc>
          <w:tcPr>
            <w:tcW w:w="6833" w:type="dxa"/>
            <w:gridSpan w:val="2"/>
            <w:tcMar>
              <w:top w:w="57" w:type="dxa"/>
              <w:bottom w:w="57" w:type="dxa"/>
            </w:tcMar>
          </w:tcPr>
          <w:p w:rsidRPr="00E07C03" w:rsidR="00915380" w:rsidP="006E6C0F" w:rsidRDefault="008B031F" w14:paraId="2CF08675" w14:textId="73959540">
            <w:pPr>
              <w:rPr>
                <w:rFonts w:ascii="Arial" w:hAnsi="Arial" w:cs="Arial"/>
              </w:rPr>
            </w:pPr>
            <w:r w:rsidRPr="5BF36F51" w:rsidR="654048C9">
              <w:rPr>
                <w:rFonts w:ascii="Arial" w:hAnsi="Arial" w:cs="Arial"/>
              </w:rPr>
              <w:t>Children in EYFS/KS1 will have play-based learning at the heart of thei</w:t>
            </w:r>
            <w:r w:rsidRPr="5BF36F51" w:rsidR="269B6398">
              <w:rPr>
                <w:rFonts w:ascii="Arial" w:hAnsi="Arial" w:cs="Arial"/>
              </w:rPr>
              <w:t>r provision along with high quality interactions with adults and peers. Children will be inspired</w:t>
            </w:r>
            <w:r w:rsidRPr="5BF36F51" w:rsidR="09283DF0">
              <w:rPr>
                <w:rFonts w:ascii="Arial" w:hAnsi="Arial" w:cs="Arial"/>
              </w:rPr>
              <w:t xml:space="preserve"> and supported by </w:t>
            </w:r>
            <w:r w:rsidRPr="5BF36F51" w:rsidR="53891C61">
              <w:rPr>
                <w:rFonts w:ascii="Arial" w:hAnsi="Arial" w:cs="Arial"/>
              </w:rPr>
              <w:t xml:space="preserve">practitioners </w:t>
            </w:r>
            <w:r w:rsidRPr="5BF36F51" w:rsidR="09283DF0">
              <w:rPr>
                <w:rFonts w:ascii="Arial" w:hAnsi="Arial" w:cs="Arial"/>
              </w:rPr>
              <w:t>providing experiences to enrich and enhance their learning across a broad and balanced curriculum.</w:t>
            </w:r>
          </w:p>
        </w:tc>
        <w:tc>
          <w:tcPr>
            <w:tcW w:w="7767" w:type="dxa"/>
            <w:tcMar/>
          </w:tcPr>
          <w:p w:rsidR="00A6273A" w:rsidP="00EB5379" w:rsidRDefault="004960E8" w14:paraId="5B0CA6FC" w14:textId="77777777">
            <w:pPr>
              <w:pStyle w:val="ListParagraph"/>
              <w:numPr>
                <w:ilvl w:val="0"/>
                <w:numId w:val="25"/>
              </w:numPr>
              <w:rPr>
                <w:rFonts w:ascii="Arial" w:hAnsi="Arial" w:cs="Arial"/>
              </w:rPr>
            </w:pPr>
            <w:r>
              <w:rPr>
                <w:rFonts w:ascii="Arial" w:hAnsi="Arial" w:cs="Arial"/>
              </w:rPr>
              <w:t>PSED scores</w:t>
            </w:r>
          </w:p>
          <w:p w:rsidR="004960E8" w:rsidP="00EB5379" w:rsidRDefault="004960E8" w14:paraId="70363A0C" w14:textId="3A3647EA">
            <w:pPr>
              <w:pStyle w:val="ListParagraph"/>
              <w:numPr>
                <w:ilvl w:val="0"/>
                <w:numId w:val="25"/>
              </w:numPr>
              <w:rPr>
                <w:rFonts w:ascii="Arial" w:hAnsi="Arial" w:cs="Arial"/>
              </w:rPr>
            </w:pPr>
            <w:r w:rsidRPr="5BF36F51" w:rsidR="004960E8">
              <w:rPr>
                <w:rFonts w:ascii="Arial" w:hAnsi="Arial" w:cs="Arial"/>
              </w:rPr>
              <w:t>Monitoring</w:t>
            </w:r>
            <w:r w:rsidRPr="5BF36F51" w:rsidR="0C1EE724">
              <w:rPr>
                <w:rFonts w:ascii="Arial" w:hAnsi="Arial" w:cs="Arial"/>
              </w:rPr>
              <w:t xml:space="preserve"> - learning walks, planning</w:t>
            </w:r>
          </w:p>
          <w:p w:rsidRPr="00062419" w:rsidR="004960E8" w:rsidP="00EB5379" w:rsidRDefault="004960E8" w14:paraId="4AB9D9C6" w14:textId="05D12512">
            <w:pPr>
              <w:pStyle w:val="ListParagraph"/>
              <w:numPr>
                <w:ilvl w:val="0"/>
                <w:numId w:val="25"/>
              </w:numPr>
              <w:rPr>
                <w:rFonts w:ascii="Arial" w:hAnsi="Arial" w:cs="Arial"/>
              </w:rPr>
            </w:pPr>
            <w:r w:rsidRPr="5BF36F51" w:rsidR="004960E8">
              <w:rPr>
                <w:rFonts w:ascii="Arial" w:hAnsi="Arial" w:cs="Arial"/>
              </w:rPr>
              <w:t>Pupil outcomes</w:t>
            </w:r>
          </w:p>
          <w:p w:rsidRPr="00062419" w:rsidR="004960E8" w:rsidP="5BF36F51" w:rsidRDefault="004960E8" w14:paraId="2262F299" w14:textId="52680B63">
            <w:pPr>
              <w:pStyle w:val="ListParagraph"/>
              <w:numPr>
                <w:ilvl w:val="0"/>
                <w:numId w:val="25"/>
              </w:numPr>
              <w:rPr/>
            </w:pPr>
            <w:r w:rsidRPr="5BF36F51" w:rsidR="36D3A679">
              <w:rPr>
                <w:rFonts w:ascii="Arial" w:hAnsi="Arial" w:cs="Arial"/>
              </w:rPr>
              <w:t>Curriculum review</w:t>
            </w:r>
          </w:p>
        </w:tc>
      </w:tr>
      <w:tr w:rsidRPr="002954A6" w:rsidR="002954A6" w:rsidTr="5BF36F51" w14:paraId="204CF49E" w14:textId="77777777">
        <w:trPr>
          <w:trHeight w:val="320"/>
        </w:trPr>
        <w:tc>
          <w:tcPr>
            <w:tcW w:w="817" w:type="dxa"/>
            <w:tcMar>
              <w:top w:w="57" w:type="dxa"/>
              <w:bottom w:w="57" w:type="dxa"/>
            </w:tcMar>
          </w:tcPr>
          <w:p w:rsidRPr="002954A6" w:rsidR="00A6273A" w:rsidP="00EB5379" w:rsidRDefault="00A6273A" w14:paraId="5F23235F" w14:textId="77777777">
            <w:pPr>
              <w:pStyle w:val="ListParagraph"/>
              <w:numPr>
                <w:ilvl w:val="0"/>
                <w:numId w:val="3"/>
              </w:numPr>
              <w:tabs>
                <w:tab w:val="left" w:pos="142"/>
              </w:tabs>
              <w:ind w:left="426"/>
              <w:jc w:val="both"/>
              <w:rPr>
                <w:rFonts w:ascii="Arial" w:hAnsi="Arial" w:cs="Arial"/>
                <w:b/>
              </w:rPr>
            </w:pPr>
          </w:p>
        </w:tc>
        <w:tc>
          <w:tcPr>
            <w:tcW w:w="6833" w:type="dxa"/>
            <w:gridSpan w:val="2"/>
            <w:tcMar>
              <w:top w:w="57" w:type="dxa"/>
              <w:bottom w:w="57" w:type="dxa"/>
            </w:tcMar>
          </w:tcPr>
          <w:p w:rsidRPr="00E07C03" w:rsidR="00915380" w:rsidP="006E6C0F" w:rsidRDefault="00A25878" w14:paraId="6210ECD2" w14:textId="20163B1E">
            <w:pPr>
              <w:rPr>
                <w:rFonts w:ascii="Arial" w:hAnsi="Arial" w:cs="Arial"/>
              </w:rPr>
            </w:pPr>
            <w:r w:rsidRPr="5BF36F51" w:rsidR="00A25878">
              <w:rPr>
                <w:rFonts w:ascii="Arial" w:hAnsi="Arial" w:cs="Arial"/>
              </w:rPr>
              <w:t>Attendance</w:t>
            </w:r>
            <w:r w:rsidRPr="5BF36F51" w:rsidR="26929454">
              <w:rPr>
                <w:rFonts w:ascii="Arial" w:hAnsi="Arial" w:cs="Arial"/>
              </w:rPr>
              <w:t xml:space="preserve"> improves for identified children</w:t>
            </w:r>
            <w:r w:rsidRPr="5BF36F51" w:rsidR="1BB5BBC9">
              <w:rPr>
                <w:rFonts w:ascii="Arial" w:hAnsi="Arial" w:cs="Arial"/>
              </w:rPr>
              <w:t xml:space="preserve"> and families are well supported and informed.</w:t>
            </w:r>
          </w:p>
        </w:tc>
        <w:tc>
          <w:tcPr>
            <w:tcW w:w="7767" w:type="dxa"/>
            <w:tcMar/>
          </w:tcPr>
          <w:p w:rsidRPr="00A25878" w:rsidR="00FB223A" w:rsidP="00EB5379" w:rsidRDefault="007F24FA" w14:paraId="3E5A110D" w14:textId="34D6F671">
            <w:pPr>
              <w:pStyle w:val="ListParagraph"/>
              <w:numPr>
                <w:ilvl w:val="0"/>
                <w:numId w:val="25"/>
              </w:numPr>
              <w:rPr>
                <w:rFonts w:ascii="Arial" w:hAnsi="Arial" w:cs="Arial"/>
              </w:rPr>
            </w:pPr>
            <w:r w:rsidRPr="5BF36F51" w:rsidR="62763915">
              <w:rPr>
                <w:rFonts w:ascii="Arial" w:hAnsi="Arial" w:cs="Arial"/>
              </w:rPr>
              <w:t>Attendance for identified children reaches school target of 96%</w:t>
            </w:r>
          </w:p>
        </w:tc>
      </w:tr>
      <w:tr w:rsidRPr="002954A6" w:rsidR="0033471D" w:rsidTr="5BF36F51" w14:paraId="3932E2C1" w14:textId="77777777">
        <w:trPr>
          <w:trHeight w:val="320"/>
        </w:trPr>
        <w:tc>
          <w:tcPr>
            <w:tcW w:w="817" w:type="dxa"/>
            <w:tcMar>
              <w:top w:w="57" w:type="dxa"/>
              <w:bottom w:w="57" w:type="dxa"/>
            </w:tcMar>
          </w:tcPr>
          <w:p w:rsidRPr="002954A6" w:rsidR="0033471D" w:rsidP="00EB5379" w:rsidRDefault="0033471D" w14:paraId="493C43BB" w14:textId="77777777">
            <w:pPr>
              <w:pStyle w:val="ListParagraph"/>
              <w:numPr>
                <w:ilvl w:val="0"/>
                <w:numId w:val="3"/>
              </w:numPr>
              <w:tabs>
                <w:tab w:val="left" w:pos="142"/>
              </w:tabs>
              <w:ind w:left="426"/>
              <w:jc w:val="both"/>
              <w:rPr>
                <w:rFonts w:ascii="Arial" w:hAnsi="Arial" w:cs="Arial"/>
                <w:b/>
              </w:rPr>
            </w:pPr>
          </w:p>
        </w:tc>
        <w:tc>
          <w:tcPr>
            <w:tcW w:w="6833" w:type="dxa"/>
            <w:gridSpan w:val="2"/>
            <w:tcMar>
              <w:top w:w="57" w:type="dxa"/>
              <w:bottom w:w="57" w:type="dxa"/>
            </w:tcMar>
          </w:tcPr>
          <w:p w:rsidRPr="00E07C03" w:rsidR="0033471D" w:rsidP="006E6C0F" w:rsidRDefault="007F24FA" w14:paraId="27FF3101" w14:textId="395A8837">
            <w:pPr>
              <w:rPr>
                <w:rFonts w:ascii="Arial" w:hAnsi="Arial" w:cs="Arial"/>
              </w:rPr>
            </w:pPr>
            <w:r w:rsidRPr="5BF36F51" w:rsidR="1298EFC8">
              <w:rPr>
                <w:rFonts w:ascii="Arial" w:hAnsi="Arial" w:cs="Arial"/>
              </w:rPr>
              <w:t xml:space="preserve">All parents, and especially new parents and those who have been identified as hard to reach and/or vulnerable, are </w:t>
            </w:r>
            <w:r w:rsidRPr="5BF36F51" w:rsidR="65D809E0">
              <w:rPr>
                <w:rFonts w:ascii="Arial" w:hAnsi="Arial" w:cs="Arial"/>
              </w:rPr>
              <w:t>communicated with effectively and encouraged to attend school events</w:t>
            </w:r>
            <w:r w:rsidRPr="5BF36F51" w:rsidR="57DA0D83">
              <w:rPr>
                <w:rFonts w:ascii="Arial" w:hAnsi="Arial" w:cs="Arial"/>
              </w:rPr>
              <w:t xml:space="preserve"> (follow up ‘phone calls/texts, translated letters, interpreter offered for meetings, 1:1 personal contact from class teacher, link with other parents)</w:t>
            </w:r>
            <w:r w:rsidRPr="5BF36F51" w:rsidR="754D332B">
              <w:rPr>
                <w:rFonts w:ascii="Arial" w:hAnsi="Arial" w:cs="Arial"/>
              </w:rPr>
              <w:t>.</w:t>
            </w:r>
          </w:p>
        </w:tc>
        <w:tc>
          <w:tcPr>
            <w:tcW w:w="7767" w:type="dxa"/>
            <w:tcMar/>
          </w:tcPr>
          <w:p w:rsidRPr="007F24FA" w:rsidR="0033471D" w:rsidP="5BF36F51" w:rsidRDefault="0033471D" w14:paraId="759A3E48" w14:textId="2FFEF31A">
            <w:pPr>
              <w:pStyle w:val="ListParagraph"/>
              <w:numPr>
                <w:ilvl w:val="0"/>
                <w:numId w:val="26"/>
              </w:numPr>
              <w:rPr>
                <w:rFonts w:ascii="Arial" w:hAnsi="Arial" w:eastAsia="Arial" w:cs="Arial" w:asciiTheme="minorAscii" w:hAnsiTheme="minorAscii" w:eastAsiaTheme="minorAscii" w:cstheme="minorAscii"/>
                <w:sz w:val="22"/>
                <w:szCs w:val="22"/>
              </w:rPr>
            </w:pPr>
            <w:r w:rsidRPr="5BF36F51" w:rsidR="754D332B">
              <w:rPr>
                <w:rFonts w:ascii="Arial" w:hAnsi="Arial" w:cs="Arial"/>
              </w:rPr>
              <w:t>Attendance at parents’ evening increases throughout the year</w:t>
            </w:r>
          </w:p>
          <w:p w:rsidRPr="007F24FA" w:rsidR="0033471D" w:rsidP="5BF36F51" w:rsidRDefault="0033471D" w14:paraId="456D6C3E" w14:textId="24948343">
            <w:pPr>
              <w:pStyle w:val="ListParagraph"/>
              <w:numPr>
                <w:ilvl w:val="0"/>
                <w:numId w:val="26"/>
              </w:numPr>
              <w:rPr>
                <w:sz w:val="22"/>
                <w:szCs w:val="22"/>
              </w:rPr>
            </w:pPr>
            <w:r w:rsidRPr="5BF36F51" w:rsidR="754D332B">
              <w:rPr>
                <w:rFonts w:ascii="Arial" w:hAnsi="Arial" w:cs="Arial"/>
              </w:rPr>
              <w:t>Parents feedback and Forms survey</w:t>
            </w:r>
          </w:p>
          <w:p w:rsidRPr="007F24FA" w:rsidR="0033471D" w:rsidP="5BF36F51" w:rsidRDefault="0033471D" w14:paraId="0407C590" w14:textId="692F6DF6">
            <w:pPr>
              <w:pStyle w:val="ListParagraph"/>
              <w:numPr>
                <w:ilvl w:val="0"/>
                <w:numId w:val="26"/>
              </w:numPr>
              <w:rPr>
                <w:sz w:val="22"/>
                <w:szCs w:val="22"/>
              </w:rPr>
            </w:pPr>
            <w:r w:rsidRPr="5BF36F51" w:rsidR="754D332B">
              <w:rPr>
                <w:rFonts w:ascii="Arial" w:hAnsi="Arial" w:cs="Arial"/>
              </w:rPr>
              <w:t>Take-up of school events increases</w:t>
            </w:r>
          </w:p>
        </w:tc>
      </w:tr>
    </w:tbl>
    <w:p w:rsidRPr="002954A6" w:rsidR="00CF1B9B" w:rsidRDefault="00CF1B9B" w14:paraId="73E88BE4" w14:textId="77777777"/>
    <w:tbl>
      <w:tblPr>
        <w:tblStyle w:val="TableGrid"/>
        <w:tblW w:w="15588" w:type="dxa"/>
        <w:tblLayout w:type="fixed"/>
        <w:tblLook w:val="04A0" w:firstRow="1" w:lastRow="0" w:firstColumn="1" w:lastColumn="0" w:noHBand="0" w:noVBand="1"/>
      </w:tblPr>
      <w:tblGrid>
        <w:gridCol w:w="2405"/>
        <w:gridCol w:w="1418"/>
        <w:gridCol w:w="2976"/>
        <w:gridCol w:w="915"/>
        <w:gridCol w:w="4188"/>
        <w:gridCol w:w="851"/>
        <w:gridCol w:w="2835"/>
      </w:tblGrid>
      <w:tr w:rsidRPr="002954A6" w:rsidR="002954A6" w:rsidTr="32A3A01A" w14:paraId="32A9EE08" w14:textId="77777777">
        <w:tc>
          <w:tcPr>
            <w:tcW w:w="15588" w:type="dxa"/>
            <w:gridSpan w:val="7"/>
            <w:shd w:val="clear" w:color="auto" w:fill="CCC0D9" w:themeFill="accent4" w:themeFillTint="66"/>
            <w:tcMar>
              <w:top w:w="57" w:type="dxa"/>
              <w:bottom w:w="57" w:type="dxa"/>
            </w:tcMar>
          </w:tcPr>
          <w:p w:rsidRPr="009E2168" w:rsidR="006F0B6A" w:rsidP="00A01404" w:rsidRDefault="3A11321A" w14:paraId="1ACC8228" w14:textId="1E08C04B">
            <w:pPr>
              <w:jc w:val="center"/>
              <w:rPr>
                <w:rFonts w:ascii="Arial" w:hAnsi="Arial" w:cs="Arial"/>
                <w:b/>
                <w:bCs/>
              </w:rPr>
            </w:pPr>
            <w:r w:rsidRPr="009E2168">
              <w:rPr>
                <w:rFonts w:ascii="Arial" w:hAnsi="Arial" w:cs="Arial"/>
                <w:b/>
                <w:bCs/>
              </w:rPr>
              <w:t xml:space="preserve">Planned expenditure </w:t>
            </w:r>
            <w:r w:rsidR="009E2168">
              <w:rPr>
                <w:rFonts w:ascii="Arial" w:hAnsi="Arial" w:cs="Arial"/>
                <w:b/>
                <w:bCs/>
              </w:rPr>
              <w:t xml:space="preserve">(reference </w:t>
            </w:r>
            <w:r w:rsidR="00691DFD">
              <w:rPr>
                <w:rFonts w:ascii="Arial" w:hAnsi="Arial" w:cs="Arial"/>
                <w:b/>
                <w:bCs/>
              </w:rPr>
              <w:t>BWMAT Trust Strategy Overview)</w:t>
            </w:r>
          </w:p>
        </w:tc>
      </w:tr>
      <w:tr w:rsidRPr="002954A6" w:rsidR="002954A6" w:rsidTr="32A3A01A" w14:paraId="2F5C647F" w14:textId="77777777">
        <w:tc>
          <w:tcPr>
            <w:tcW w:w="15588" w:type="dxa"/>
            <w:gridSpan w:val="7"/>
            <w:shd w:val="clear" w:color="auto" w:fill="E5DFEC" w:themeFill="accent4" w:themeFillTint="33"/>
            <w:tcMar>
              <w:top w:w="57" w:type="dxa"/>
              <w:bottom w:w="57" w:type="dxa"/>
            </w:tcMar>
          </w:tcPr>
          <w:p w:rsidRPr="009E2168" w:rsidR="006D447D" w:rsidP="00EB5379" w:rsidRDefault="3A11321A" w14:paraId="5E66F89C" w14:textId="171A6C7A">
            <w:pPr>
              <w:pStyle w:val="ListParagraph"/>
              <w:numPr>
                <w:ilvl w:val="0"/>
                <w:numId w:val="6"/>
              </w:numPr>
              <w:rPr>
                <w:rFonts w:ascii="Arial" w:hAnsi="Arial" w:cs="Arial"/>
                <w:b/>
                <w:bCs/>
              </w:rPr>
            </w:pPr>
            <w:r w:rsidRPr="009E2168">
              <w:rPr>
                <w:rFonts w:ascii="Arial" w:hAnsi="Arial" w:cs="Arial"/>
                <w:b/>
                <w:bCs/>
              </w:rPr>
              <w:t>Quality First Teaching and Curriculum</w:t>
            </w:r>
          </w:p>
        </w:tc>
      </w:tr>
      <w:tr w:rsidRPr="002954A6" w:rsidR="006B5B25" w:rsidTr="32A3A01A" w14:paraId="552B8829" w14:textId="77777777">
        <w:trPr>
          <w:trHeight w:val="289"/>
        </w:trPr>
        <w:tc>
          <w:tcPr>
            <w:tcW w:w="2405" w:type="dxa"/>
            <w:tcMar>
              <w:top w:w="57" w:type="dxa"/>
              <w:bottom w:w="57" w:type="dxa"/>
            </w:tcMar>
          </w:tcPr>
          <w:p w:rsidRPr="002954A6" w:rsidR="006B5B25" w:rsidP="3A11321A" w:rsidRDefault="006B5B25" w14:paraId="06881E3A" w14:textId="72F0E01A">
            <w:pPr>
              <w:rPr>
                <w:rFonts w:ascii="Arial" w:hAnsi="Arial" w:cs="Arial"/>
                <w:b/>
                <w:bCs/>
              </w:rPr>
            </w:pPr>
            <w:r>
              <w:rPr>
                <w:rFonts w:ascii="Arial" w:hAnsi="Arial" w:cs="Arial"/>
                <w:b/>
                <w:bCs/>
              </w:rPr>
              <w:t>Actions</w:t>
            </w:r>
          </w:p>
        </w:tc>
        <w:tc>
          <w:tcPr>
            <w:tcW w:w="1418" w:type="dxa"/>
            <w:tcMar/>
          </w:tcPr>
          <w:p w:rsidRPr="002954A6" w:rsidR="006B5B25" w:rsidP="006B5B25" w:rsidRDefault="006B5B25" w14:paraId="6F720945" w14:textId="5698B60C">
            <w:pPr>
              <w:rPr>
                <w:rFonts w:ascii="Arial" w:hAnsi="Arial" w:cs="Arial"/>
                <w:b/>
                <w:bCs/>
              </w:rPr>
            </w:pPr>
            <w:r>
              <w:rPr>
                <w:rFonts w:ascii="Arial" w:hAnsi="Arial" w:cs="Arial"/>
                <w:b/>
                <w:bCs/>
              </w:rPr>
              <w:t xml:space="preserve">Barrier Addressed </w:t>
            </w:r>
            <w:r w:rsidR="00B24704">
              <w:rPr>
                <w:rFonts w:ascii="Arial" w:hAnsi="Arial" w:cs="Arial"/>
                <w:b/>
                <w:bCs/>
              </w:rPr>
              <w:t>(A,</w:t>
            </w:r>
            <w:r w:rsidR="002C5033">
              <w:rPr>
                <w:rFonts w:ascii="Arial" w:hAnsi="Arial" w:cs="Arial"/>
                <w:b/>
                <w:bCs/>
              </w:rPr>
              <w:t xml:space="preserve"> </w:t>
            </w:r>
            <w:r w:rsidR="00B24704">
              <w:rPr>
                <w:rFonts w:ascii="Arial" w:hAnsi="Arial" w:cs="Arial"/>
                <w:b/>
                <w:bCs/>
              </w:rPr>
              <w:t>B,</w:t>
            </w:r>
            <w:r w:rsidR="002C5033">
              <w:rPr>
                <w:rFonts w:ascii="Arial" w:hAnsi="Arial" w:cs="Arial"/>
                <w:b/>
                <w:bCs/>
              </w:rPr>
              <w:t xml:space="preserve"> </w:t>
            </w:r>
            <w:r w:rsidR="00B24704">
              <w:rPr>
                <w:rFonts w:ascii="Arial" w:hAnsi="Arial" w:cs="Arial"/>
                <w:b/>
                <w:bCs/>
              </w:rPr>
              <w:t>C,</w:t>
            </w:r>
            <w:r w:rsidR="002C5033">
              <w:rPr>
                <w:rFonts w:ascii="Arial" w:hAnsi="Arial" w:cs="Arial"/>
                <w:b/>
                <w:bCs/>
              </w:rPr>
              <w:t xml:space="preserve"> </w:t>
            </w:r>
            <w:r w:rsidR="00B24704">
              <w:rPr>
                <w:rFonts w:ascii="Arial" w:hAnsi="Arial" w:cs="Arial"/>
                <w:b/>
                <w:bCs/>
              </w:rPr>
              <w:t>D)</w:t>
            </w:r>
          </w:p>
        </w:tc>
        <w:tc>
          <w:tcPr>
            <w:tcW w:w="2976" w:type="dxa"/>
            <w:tcMar>
              <w:top w:w="57" w:type="dxa"/>
              <w:bottom w:w="57" w:type="dxa"/>
            </w:tcMar>
          </w:tcPr>
          <w:p w:rsidRPr="002954A6" w:rsidR="006B5B25" w:rsidP="3A11321A" w:rsidRDefault="006B5B25" w14:paraId="2EFC527D" w14:textId="1D735B42">
            <w:pPr>
              <w:rPr>
                <w:rFonts w:ascii="Arial" w:hAnsi="Arial" w:cs="Arial"/>
                <w:b/>
                <w:bCs/>
              </w:rPr>
            </w:pPr>
            <w:r w:rsidRPr="3A11321A">
              <w:rPr>
                <w:rFonts w:ascii="Arial" w:hAnsi="Arial" w:cs="Arial"/>
                <w:b/>
                <w:bCs/>
              </w:rPr>
              <w:t>Evidence</w:t>
            </w:r>
            <w:r w:rsidR="00B24704">
              <w:rPr>
                <w:rFonts w:ascii="Arial" w:hAnsi="Arial" w:cs="Arial"/>
                <w:b/>
                <w:bCs/>
              </w:rPr>
              <w:t>/</w:t>
            </w:r>
            <w:r w:rsidRPr="3A11321A">
              <w:rPr>
                <w:rFonts w:ascii="Arial" w:hAnsi="Arial" w:cs="Arial"/>
                <w:b/>
                <w:bCs/>
              </w:rPr>
              <w:t>rationale for this choice</w:t>
            </w:r>
          </w:p>
        </w:tc>
        <w:tc>
          <w:tcPr>
            <w:tcW w:w="915" w:type="dxa"/>
            <w:shd w:val="clear" w:color="auto" w:fill="auto"/>
            <w:tcMar>
              <w:top w:w="57" w:type="dxa"/>
              <w:bottom w:w="57" w:type="dxa"/>
            </w:tcMar>
          </w:tcPr>
          <w:p w:rsidRPr="002954A6" w:rsidR="006B5B25" w:rsidP="11600346" w:rsidRDefault="006B5B25" w14:paraId="20F560D3" w14:textId="44975B51">
            <w:pPr>
              <w:jc w:val="center"/>
              <w:rPr>
                <w:rFonts w:ascii="Arial" w:hAnsi="Arial" w:cs="Arial"/>
                <w:b w:val="1"/>
                <w:bCs w:val="1"/>
              </w:rPr>
            </w:pPr>
            <w:r w:rsidRPr="11600346" w:rsidR="006B5B25">
              <w:rPr>
                <w:rFonts w:ascii="Arial" w:hAnsi="Arial" w:cs="Arial"/>
                <w:b w:val="1"/>
                <w:bCs w:val="1"/>
              </w:rPr>
              <w:t>Cost</w:t>
            </w:r>
          </w:p>
        </w:tc>
        <w:tc>
          <w:tcPr>
            <w:tcW w:w="4188" w:type="dxa"/>
            <w:shd w:val="clear" w:color="auto" w:fill="auto"/>
            <w:tcMar>
              <w:top w:w="57" w:type="dxa"/>
              <w:bottom w:w="57" w:type="dxa"/>
            </w:tcMar>
          </w:tcPr>
          <w:p w:rsidRPr="002954A6" w:rsidR="006B5B25" w:rsidP="3A11321A" w:rsidRDefault="00144C19" w14:paraId="00904936" w14:textId="4F4B7925">
            <w:pPr>
              <w:rPr>
                <w:rFonts w:ascii="Arial" w:hAnsi="Arial" w:cs="Arial"/>
                <w:b/>
                <w:bCs/>
              </w:rPr>
            </w:pPr>
            <w:r>
              <w:rPr>
                <w:rFonts w:ascii="Arial" w:hAnsi="Arial" w:cs="Arial"/>
                <w:b/>
                <w:bCs/>
              </w:rPr>
              <w:t>What steps will we take to make sure the action is carried out</w:t>
            </w:r>
            <w:r w:rsidRPr="3A11321A" w:rsidR="006B5B25">
              <w:rPr>
                <w:rFonts w:ascii="Arial" w:hAnsi="Arial" w:cs="Arial"/>
                <w:b/>
                <w:bCs/>
              </w:rPr>
              <w:t xml:space="preserve"> </w:t>
            </w:r>
            <w:r>
              <w:rPr>
                <w:rFonts w:ascii="Arial" w:hAnsi="Arial" w:cs="Arial"/>
                <w:b/>
                <w:bCs/>
              </w:rPr>
              <w:t>effectively</w:t>
            </w:r>
          </w:p>
        </w:tc>
        <w:tc>
          <w:tcPr>
            <w:tcW w:w="851" w:type="dxa"/>
            <w:shd w:val="clear" w:color="auto" w:fill="auto"/>
            <w:tcMar/>
          </w:tcPr>
          <w:p w:rsidRPr="002954A6" w:rsidR="006B5B25" w:rsidP="3A11321A" w:rsidRDefault="006B5B25" w14:paraId="3A5545D4" w14:textId="77777777">
            <w:pPr>
              <w:rPr>
                <w:rFonts w:ascii="Arial" w:hAnsi="Arial" w:cs="Arial"/>
                <w:b/>
                <w:bCs/>
              </w:rPr>
            </w:pPr>
            <w:r w:rsidRPr="3A11321A">
              <w:rPr>
                <w:rFonts w:ascii="Arial" w:hAnsi="Arial" w:cs="Arial"/>
                <w:b/>
                <w:bCs/>
              </w:rPr>
              <w:t>Staff lead</w:t>
            </w:r>
          </w:p>
        </w:tc>
        <w:tc>
          <w:tcPr>
            <w:tcW w:w="2835" w:type="dxa"/>
            <w:tcMar/>
          </w:tcPr>
          <w:p w:rsidRPr="002954A6" w:rsidR="006B5B25" w:rsidP="3A11321A" w:rsidRDefault="00AB2F00" w14:paraId="7464AC1B" w14:textId="13DCC7A2">
            <w:pPr>
              <w:rPr>
                <w:rFonts w:ascii="Arial" w:hAnsi="Arial" w:cs="Arial"/>
                <w:b/>
                <w:bCs/>
              </w:rPr>
            </w:pPr>
            <w:r>
              <w:rPr>
                <w:rFonts w:ascii="Arial" w:hAnsi="Arial" w:cs="Arial"/>
                <w:b/>
                <w:bCs/>
              </w:rPr>
              <w:t>R</w:t>
            </w:r>
            <w:r w:rsidRPr="3A11321A" w:rsidR="006B5B25">
              <w:rPr>
                <w:rFonts w:ascii="Arial" w:hAnsi="Arial" w:cs="Arial"/>
                <w:b/>
                <w:bCs/>
              </w:rPr>
              <w:t xml:space="preserve">eview </w:t>
            </w:r>
            <w:r>
              <w:rPr>
                <w:rFonts w:ascii="Arial" w:hAnsi="Arial" w:cs="Arial"/>
                <w:b/>
                <w:bCs/>
              </w:rPr>
              <w:t>date</w:t>
            </w:r>
            <w:r w:rsidR="00735338">
              <w:rPr>
                <w:rFonts w:ascii="Arial" w:hAnsi="Arial" w:cs="Arial"/>
                <w:b/>
                <w:bCs/>
              </w:rPr>
              <w:t xml:space="preserve"> and method</w:t>
            </w:r>
          </w:p>
        </w:tc>
      </w:tr>
      <w:tr w:rsidRPr="002954A6" w:rsidR="006B5B25" w:rsidTr="32A3A01A" w14:paraId="286DE909" w14:textId="77777777">
        <w:trPr>
          <w:trHeight w:val="289"/>
        </w:trPr>
        <w:tc>
          <w:tcPr>
            <w:tcW w:w="2405" w:type="dxa"/>
            <w:tcMar>
              <w:top w:w="57" w:type="dxa"/>
              <w:bottom w:w="57" w:type="dxa"/>
            </w:tcMar>
          </w:tcPr>
          <w:p w:rsidRPr="00A05F78" w:rsidR="006B5B25" w:rsidP="004029AD" w:rsidRDefault="007D043C" w14:paraId="0705A418" w14:textId="3DFF309B">
            <w:pPr>
              <w:rPr>
                <w:rFonts w:ascii="Arial" w:hAnsi="Arial" w:cs="Arial"/>
                <w:b/>
                <w:sz w:val="20"/>
                <w:szCs w:val="20"/>
              </w:rPr>
            </w:pPr>
            <w:r w:rsidRPr="00A05F78">
              <w:rPr>
                <w:rFonts w:ascii="Arial" w:hAnsi="Arial" w:cs="Arial"/>
                <w:sz w:val="20"/>
                <w:szCs w:val="20"/>
              </w:rPr>
              <w:t xml:space="preserve">Staff </w:t>
            </w:r>
            <w:r w:rsidRPr="00A05F78" w:rsidR="00880E74">
              <w:rPr>
                <w:rFonts w:ascii="Arial" w:hAnsi="Arial" w:cs="Arial"/>
                <w:sz w:val="20"/>
                <w:szCs w:val="20"/>
              </w:rPr>
              <w:t>CPD</w:t>
            </w:r>
            <w:r w:rsidRPr="00A05F78">
              <w:rPr>
                <w:rFonts w:ascii="Arial" w:hAnsi="Arial" w:cs="Arial"/>
                <w:sz w:val="20"/>
                <w:szCs w:val="20"/>
              </w:rPr>
              <w:t>:</w:t>
            </w:r>
            <w:r w:rsidRPr="00A05F78" w:rsidR="00880E74">
              <w:rPr>
                <w:rFonts w:ascii="Arial" w:hAnsi="Arial" w:cs="Arial"/>
                <w:sz w:val="20"/>
                <w:szCs w:val="20"/>
              </w:rPr>
              <w:t xml:space="preserve"> feedback</w:t>
            </w:r>
            <w:r w:rsidRPr="00A05F78">
              <w:rPr>
                <w:rFonts w:ascii="Arial" w:hAnsi="Arial" w:cs="Arial"/>
                <w:sz w:val="20"/>
                <w:szCs w:val="20"/>
              </w:rPr>
              <w:t xml:space="preserve"> and marking</w:t>
            </w:r>
            <w:r w:rsidRPr="00A05F78" w:rsidR="00880E74">
              <w:rPr>
                <w:rFonts w:ascii="Arial" w:hAnsi="Arial" w:cs="Arial"/>
                <w:sz w:val="20"/>
                <w:szCs w:val="20"/>
              </w:rPr>
              <w:t xml:space="preserve">, </w:t>
            </w:r>
            <w:r w:rsidRPr="00A05F78">
              <w:rPr>
                <w:rFonts w:ascii="Arial" w:hAnsi="Arial" w:cs="Arial"/>
                <w:sz w:val="20"/>
                <w:szCs w:val="20"/>
              </w:rPr>
              <w:t>PITSTOPS (conferencing) and</w:t>
            </w:r>
            <w:r w:rsidRPr="00A05F78" w:rsidR="00531FD9">
              <w:rPr>
                <w:rFonts w:ascii="Arial" w:hAnsi="Arial" w:cs="Arial"/>
                <w:sz w:val="20"/>
                <w:szCs w:val="20"/>
              </w:rPr>
              <w:t xml:space="preserve"> QFT</w:t>
            </w:r>
          </w:p>
        </w:tc>
        <w:tc>
          <w:tcPr>
            <w:tcW w:w="1418" w:type="dxa"/>
            <w:tcMar/>
          </w:tcPr>
          <w:p w:rsidRPr="00A05F78" w:rsidR="006B5B25" w:rsidP="004029AD" w:rsidRDefault="00567961" w14:paraId="20B15399" w14:textId="37C72BEC">
            <w:pPr>
              <w:rPr>
                <w:rFonts w:ascii="Arial" w:hAnsi="Arial" w:cs="Arial"/>
                <w:sz w:val="20"/>
                <w:szCs w:val="20"/>
              </w:rPr>
            </w:pPr>
            <w:r w:rsidRPr="5BF36F51" w:rsidR="6343D5B4">
              <w:rPr>
                <w:rFonts w:ascii="Arial" w:hAnsi="Arial" w:cs="Arial"/>
                <w:sz w:val="20"/>
                <w:szCs w:val="20"/>
              </w:rPr>
              <w:t>A, B</w:t>
            </w:r>
            <w:r w:rsidRPr="5BF36F51" w:rsidR="337C3E5B">
              <w:rPr>
                <w:rFonts w:ascii="Arial" w:hAnsi="Arial" w:cs="Arial"/>
                <w:sz w:val="20"/>
                <w:szCs w:val="20"/>
              </w:rPr>
              <w:t>, C</w:t>
            </w:r>
          </w:p>
        </w:tc>
        <w:tc>
          <w:tcPr>
            <w:tcW w:w="2976" w:type="dxa"/>
            <w:tcMar>
              <w:top w:w="57" w:type="dxa"/>
              <w:bottom w:w="57" w:type="dxa"/>
            </w:tcMar>
          </w:tcPr>
          <w:p w:rsidRPr="00A05F78" w:rsidR="00E20984" w:rsidP="00E20984" w:rsidRDefault="00E20984" w14:paraId="6DE8339E" w14:textId="0E912A89">
            <w:pPr>
              <w:rPr>
                <w:rFonts w:ascii="Arial" w:hAnsi="Arial" w:cs="Arial"/>
                <w:color w:val="00B050"/>
                <w:sz w:val="20"/>
                <w:szCs w:val="20"/>
              </w:rPr>
            </w:pPr>
            <w:r w:rsidRPr="00A05F78">
              <w:rPr>
                <w:rFonts w:ascii="Arial" w:hAnsi="Arial" w:cs="Arial"/>
                <w:color w:val="00B050"/>
                <w:sz w:val="20"/>
                <w:szCs w:val="20"/>
              </w:rPr>
              <w:t>EEF+8 months</w:t>
            </w:r>
            <w:r w:rsidRPr="00A05F78" w:rsidR="00955D7F">
              <w:rPr>
                <w:rFonts w:ascii="Arial" w:hAnsi="Arial" w:cs="Arial"/>
                <w:color w:val="00B050"/>
                <w:sz w:val="20"/>
                <w:szCs w:val="20"/>
              </w:rPr>
              <w:t xml:space="preserve"> (Feedback)</w:t>
            </w:r>
          </w:p>
          <w:p w:rsidRPr="00A05F78" w:rsidR="00E20984" w:rsidP="00E20984" w:rsidRDefault="00E20984" w14:paraId="001115E2" w14:textId="165284D6">
            <w:pPr>
              <w:rPr>
                <w:rFonts w:ascii="Arial" w:hAnsi="Arial" w:cs="Arial"/>
                <w:sz w:val="20"/>
                <w:szCs w:val="20"/>
              </w:rPr>
            </w:pPr>
            <w:r w:rsidRPr="00A05F78">
              <w:rPr>
                <w:rFonts w:ascii="Arial" w:hAnsi="Arial" w:cs="Arial"/>
                <w:sz w:val="20"/>
                <w:szCs w:val="20"/>
              </w:rPr>
              <w:t>Pupils have high quality 1</w:t>
            </w:r>
            <w:r w:rsidRPr="00A05F78" w:rsidR="003A027F">
              <w:rPr>
                <w:rFonts w:ascii="Arial" w:hAnsi="Arial" w:cs="Arial"/>
                <w:sz w:val="20"/>
                <w:szCs w:val="20"/>
              </w:rPr>
              <w:t xml:space="preserve"> to </w:t>
            </w:r>
            <w:r w:rsidRPr="00A05F78">
              <w:rPr>
                <w:rFonts w:ascii="Arial" w:hAnsi="Arial" w:cs="Arial"/>
                <w:sz w:val="20"/>
                <w:szCs w:val="20"/>
              </w:rPr>
              <w:t>1 timely interaction with the class teacher and TAs/HLTAs (where available) each day</w:t>
            </w:r>
            <w:r w:rsidRPr="00A05F78" w:rsidR="00D548A2">
              <w:rPr>
                <w:rFonts w:ascii="Arial" w:hAnsi="Arial" w:cs="Arial"/>
                <w:sz w:val="20"/>
                <w:szCs w:val="20"/>
              </w:rPr>
              <w:t xml:space="preserve"> (PITSTOPS)</w:t>
            </w:r>
            <w:r w:rsidRPr="00A05F78">
              <w:rPr>
                <w:rFonts w:ascii="Arial" w:hAnsi="Arial" w:cs="Arial"/>
                <w:sz w:val="20"/>
                <w:szCs w:val="20"/>
              </w:rPr>
              <w:t>. Highly focussed marking and feedback ensures children’s needs met quickly and gaps closed.</w:t>
            </w:r>
          </w:p>
          <w:p w:rsidRPr="00A05F78" w:rsidR="003A027F" w:rsidP="00E20984" w:rsidRDefault="003A027F" w14:paraId="58A64E45" w14:textId="77777777">
            <w:pPr>
              <w:rPr>
                <w:rFonts w:ascii="Arial" w:hAnsi="Arial" w:cs="Arial"/>
                <w:sz w:val="20"/>
                <w:szCs w:val="20"/>
              </w:rPr>
            </w:pPr>
          </w:p>
          <w:p w:rsidRPr="00A05F78" w:rsidR="006B5B25" w:rsidP="006F0B6A" w:rsidRDefault="00E20984" w14:paraId="47B38AFA" w14:textId="413F7327">
            <w:pPr>
              <w:rPr>
                <w:rFonts w:ascii="Arial" w:hAnsi="Arial" w:cs="Arial"/>
                <w:sz w:val="20"/>
                <w:szCs w:val="20"/>
              </w:rPr>
            </w:pPr>
            <w:r w:rsidRPr="00A05F78">
              <w:rPr>
                <w:rFonts w:ascii="Arial" w:hAnsi="Arial" w:cs="Arial"/>
                <w:color w:val="00B050"/>
                <w:sz w:val="20"/>
                <w:szCs w:val="20"/>
              </w:rPr>
              <w:t>EEF</w:t>
            </w:r>
            <w:r w:rsidRPr="00A05F78">
              <w:rPr>
                <w:rFonts w:ascii="Arial" w:hAnsi="Arial" w:cs="Arial"/>
                <w:sz w:val="20"/>
                <w:szCs w:val="20"/>
              </w:rPr>
              <w:t xml:space="preserve"> states ‘Good teaching is the most important lever schools have to improve outcomes for disadvantaged pupils’ and therefore CPD for all teaching staff around QFT will benefit all pupils</w:t>
            </w:r>
          </w:p>
        </w:tc>
        <w:tc>
          <w:tcPr>
            <w:tcW w:w="915" w:type="dxa"/>
            <w:shd w:val="clear" w:color="auto" w:fill="auto"/>
            <w:tcMar>
              <w:top w:w="57" w:type="dxa"/>
              <w:bottom w:w="57" w:type="dxa"/>
            </w:tcMar>
          </w:tcPr>
          <w:p w:rsidRPr="00A05F78" w:rsidR="006B5B25" w:rsidP="11600346" w:rsidRDefault="006B5B25" w14:paraId="4DE774FB" w14:textId="62453BA3">
            <w:pPr>
              <w:rPr>
                <w:rFonts w:ascii="Arial" w:hAnsi="Arial" w:cs="Arial"/>
                <w:b w:val="0"/>
                <w:bCs w:val="0"/>
                <w:sz w:val="20"/>
                <w:szCs w:val="20"/>
              </w:rPr>
            </w:pPr>
            <w:r w:rsidRPr="32A3A01A" w:rsidR="176D9A60">
              <w:rPr>
                <w:rFonts w:ascii="Arial" w:hAnsi="Arial" w:cs="Arial"/>
                <w:b w:val="0"/>
                <w:bCs w:val="0"/>
                <w:sz w:val="20"/>
                <w:szCs w:val="20"/>
              </w:rPr>
              <w:t>£</w:t>
            </w:r>
            <w:r w:rsidRPr="32A3A01A" w:rsidR="4449541C">
              <w:rPr>
                <w:rFonts w:ascii="Arial" w:hAnsi="Arial" w:cs="Arial"/>
                <w:b w:val="0"/>
                <w:bCs w:val="0"/>
                <w:sz w:val="20"/>
                <w:szCs w:val="20"/>
              </w:rPr>
              <w:t>20000</w:t>
            </w:r>
          </w:p>
        </w:tc>
        <w:tc>
          <w:tcPr>
            <w:tcW w:w="4188" w:type="dxa"/>
            <w:shd w:val="clear" w:color="auto" w:fill="auto"/>
            <w:tcMar>
              <w:top w:w="57" w:type="dxa"/>
              <w:bottom w:w="57" w:type="dxa"/>
            </w:tcMar>
          </w:tcPr>
          <w:p w:rsidRPr="00A05F78" w:rsidR="00C301C2" w:rsidP="00EB5379" w:rsidRDefault="00C301C2" w14:paraId="400E5B30" w14:textId="77777777">
            <w:pPr>
              <w:numPr>
                <w:ilvl w:val="0"/>
                <w:numId w:val="8"/>
              </w:numPr>
              <w:rPr>
                <w:rFonts w:ascii="Arial" w:hAnsi="Arial" w:cs="Arial"/>
                <w:color w:val="000000" w:themeColor="text1"/>
                <w:sz w:val="20"/>
                <w:szCs w:val="20"/>
              </w:rPr>
            </w:pPr>
            <w:r w:rsidRPr="00A05F78">
              <w:rPr>
                <w:rFonts w:ascii="Arial" w:hAnsi="Arial" w:cs="Arial"/>
                <w:sz w:val="20"/>
                <w:szCs w:val="20"/>
              </w:rPr>
              <w:t>Analysis/monitoring of impact in children’s work</w:t>
            </w:r>
          </w:p>
          <w:p w:rsidRPr="00A05F78" w:rsidR="00C301C2" w:rsidP="00EB5379" w:rsidRDefault="00C301C2" w14:paraId="01CD139D" w14:textId="77777777">
            <w:pPr>
              <w:numPr>
                <w:ilvl w:val="0"/>
                <w:numId w:val="8"/>
              </w:numPr>
              <w:rPr>
                <w:rFonts w:ascii="Arial" w:hAnsi="Arial" w:cs="Arial"/>
                <w:color w:val="000000" w:themeColor="text1"/>
                <w:sz w:val="20"/>
                <w:szCs w:val="20"/>
              </w:rPr>
            </w:pPr>
            <w:r w:rsidRPr="00A05F78">
              <w:rPr>
                <w:rFonts w:ascii="Arial" w:hAnsi="Arial" w:cs="Arial"/>
                <w:sz w:val="20"/>
                <w:szCs w:val="20"/>
              </w:rPr>
              <w:t>Pupil Progress meetings and RBL meetings</w:t>
            </w:r>
          </w:p>
          <w:p w:rsidRPr="00A05F78" w:rsidR="00C301C2" w:rsidP="00EB5379" w:rsidRDefault="00C301C2" w14:paraId="33761E71" w14:textId="77777777">
            <w:pPr>
              <w:numPr>
                <w:ilvl w:val="0"/>
                <w:numId w:val="8"/>
              </w:numPr>
              <w:rPr>
                <w:color w:val="000000" w:themeColor="text1"/>
                <w:sz w:val="20"/>
                <w:szCs w:val="20"/>
              </w:rPr>
            </w:pPr>
            <w:r w:rsidRPr="00A05F78">
              <w:rPr>
                <w:rFonts w:ascii="Arial" w:hAnsi="Arial" w:cs="Arial"/>
                <w:sz w:val="20"/>
                <w:szCs w:val="20"/>
              </w:rPr>
              <w:t>Pupil Voice</w:t>
            </w:r>
          </w:p>
          <w:p w:rsidRPr="00A05F78" w:rsidR="00C301C2" w:rsidP="00EB5379" w:rsidRDefault="00C301C2" w14:paraId="5FCB3DB4" w14:textId="7ECB1BB7">
            <w:pPr>
              <w:numPr>
                <w:ilvl w:val="0"/>
                <w:numId w:val="8"/>
              </w:numPr>
              <w:rPr>
                <w:color w:val="000000" w:themeColor="text1"/>
                <w:sz w:val="20"/>
                <w:szCs w:val="20"/>
              </w:rPr>
            </w:pPr>
            <w:r w:rsidRPr="00A05F78">
              <w:rPr>
                <w:rFonts w:ascii="Arial" w:hAnsi="Arial" w:cs="Arial"/>
                <w:sz w:val="20"/>
                <w:szCs w:val="20"/>
              </w:rPr>
              <w:t>CPD programme developed for the year based upon staff needs</w:t>
            </w:r>
          </w:p>
          <w:p w:rsidRPr="00A05F78" w:rsidR="006B5B25" w:rsidP="00EB5379" w:rsidRDefault="00C301C2" w14:paraId="2884FE1C" w14:textId="5AC8B537">
            <w:pPr>
              <w:numPr>
                <w:ilvl w:val="0"/>
                <w:numId w:val="8"/>
              </w:numPr>
              <w:rPr>
                <w:color w:val="000000" w:themeColor="text1"/>
                <w:sz w:val="20"/>
                <w:szCs w:val="20"/>
              </w:rPr>
            </w:pPr>
            <w:r w:rsidRPr="00A05F78">
              <w:rPr>
                <w:rFonts w:ascii="Arial" w:hAnsi="Arial" w:cs="Arial"/>
                <w:sz w:val="20"/>
                <w:szCs w:val="20"/>
              </w:rPr>
              <w:t>Discussions with teachers/marking and feedback research</w:t>
            </w:r>
          </w:p>
        </w:tc>
        <w:tc>
          <w:tcPr>
            <w:tcW w:w="851" w:type="dxa"/>
            <w:shd w:val="clear" w:color="auto" w:fill="auto"/>
            <w:tcMar/>
          </w:tcPr>
          <w:p w:rsidRPr="004166FB" w:rsidR="006B5B25" w:rsidP="00F47DCC" w:rsidRDefault="00C134EA" w14:paraId="11155191" w14:textId="6064B8D2">
            <w:pPr>
              <w:jc w:val="center"/>
              <w:rPr>
                <w:rFonts w:ascii="Arial" w:hAnsi="Arial" w:cs="Arial"/>
              </w:rPr>
            </w:pPr>
            <w:r>
              <w:rPr>
                <w:rFonts w:ascii="Arial" w:hAnsi="Arial" w:cs="Arial"/>
                <w:bCs/>
              </w:rPr>
              <w:t>JRS/ TS</w:t>
            </w:r>
          </w:p>
        </w:tc>
        <w:tc>
          <w:tcPr>
            <w:tcW w:w="2835" w:type="dxa"/>
            <w:tcMar/>
          </w:tcPr>
          <w:p w:rsidRPr="00567961" w:rsidR="006B5B25" w:rsidP="00A24C51" w:rsidRDefault="006B5B25" w14:paraId="79E6DB09" w14:textId="59772D57">
            <w:pPr>
              <w:rPr>
                <w:rFonts w:ascii="Arial" w:hAnsi="Arial" w:cs="Arial"/>
                <w:b/>
              </w:rPr>
            </w:pPr>
          </w:p>
        </w:tc>
      </w:tr>
      <w:tr w:rsidRPr="002954A6" w:rsidR="006B5B25" w:rsidTr="32A3A01A" w14:paraId="28833020" w14:textId="77777777">
        <w:trPr>
          <w:trHeight w:val="9565" w:hRule="exact"/>
        </w:trPr>
        <w:tc>
          <w:tcPr>
            <w:tcW w:w="2405" w:type="dxa"/>
            <w:tcMar>
              <w:top w:w="57" w:type="dxa"/>
              <w:bottom w:w="57" w:type="dxa"/>
            </w:tcMar>
          </w:tcPr>
          <w:p w:rsidRPr="00A05F78" w:rsidR="006B5B25" w:rsidRDefault="00A45DFB" w14:paraId="4317131F" w14:textId="38474257">
            <w:pPr>
              <w:rPr>
                <w:rFonts w:ascii="Arial" w:hAnsi="Arial" w:cs="Arial"/>
                <w:sz w:val="20"/>
                <w:szCs w:val="20"/>
                <w:highlight w:val="yellow"/>
              </w:rPr>
            </w:pPr>
            <w:r w:rsidRPr="00A05F78">
              <w:rPr>
                <w:rFonts w:ascii="Arial" w:hAnsi="Arial" w:cs="Arial"/>
                <w:sz w:val="20"/>
                <w:szCs w:val="20"/>
              </w:rPr>
              <w:lastRenderedPageBreak/>
              <w:t>Thrive approach</w:t>
            </w:r>
            <w:r w:rsidRPr="00A05F78" w:rsidR="001D53FE">
              <w:rPr>
                <w:rFonts w:ascii="Arial" w:hAnsi="Arial" w:cs="Arial"/>
                <w:sz w:val="20"/>
                <w:szCs w:val="20"/>
              </w:rPr>
              <w:t xml:space="preserve"> </w:t>
            </w:r>
            <w:r w:rsidRPr="00A05F78" w:rsidR="001B7ECF">
              <w:rPr>
                <w:rFonts w:ascii="Arial" w:hAnsi="Arial" w:cs="Arial"/>
                <w:sz w:val="20"/>
                <w:szCs w:val="20"/>
              </w:rPr>
              <w:t>embedded throughout the school</w:t>
            </w:r>
            <w:r w:rsidRPr="00A05F78" w:rsidR="006A4761">
              <w:rPr>
                <w:rFonts w:ascii="Arial" w:hAnsi="Arial" w:cs="Arial"/>
                <w:sz w:val="20"/>
                <w:szCs w:val="20"/>
              </w:rPr>
              <w:t>: regular training</w:t>
            </w:r>
            <w:r w:rsidRPr="00A05F78" w:rsidR="00D47655">
              <w:rPr>
                <w:rFonts w:ascii="Arial" w:hAnsi="Arial" w:cs="Arial"/>
                <w:sz w:val="20"/>
                <w:szCs w:val="20"/>
              </w:rPr>
              <w:t xml:space="preserve"> and refreshers</w:t>
            </w:r>
            <w:r w:rsidRPr="00A05F78" w:rsidR="00A41887">
              <w:rPr>
                <w:rFonts w:ascii="Arial" w:hAnsi="Arial" w:cs="Arial"/>
                <w:sz w:val="20"/>
                <w:szCs w:val="20"/>
              </w:rPr>
              <w:t>, 3 Thrive practitioners</w:t>
            </w:r>
          </w:p>
        </w:tc>
        <w:tc>
          <w:tcPr>
            <w:tcW w:w="1418" w:type="dxa"/>
            <w:tcMar/>
          </w:tcPr>
          <w:p w:rsidRPr="00A05F78" w:rsidR="006B5B25" w:rsidRDefault="00A45DFB" w14:paraId="78EBFD2D" w14:textId="5B294D4F">
            <w:pPr>
              <w:rPr>
                <w:rFonts w:ascii="Arial" w:hAnsi="Arial" w:cs="Arial"/>
                <w:sz w:val="20"/>
                <w:szCs w:val="20"/>
                <w:highlight w:val="yellow"/>
              </w:rPr>
            </w:pPr>
            <w:r w:rsidRPr="32A3A01A" w:rsidR="00A45DFB">
              <w:rPr>
                <w:rFonts w:ascii="Arial" w:hAnsi="Arial" w:cs="Arial"/>
                <w:sz w:val="20"/>
                <w:szCs w:val="20"/>
              </w:rPr>
              <w:t>A</w:t>
            </w:r>
            <w:r w:rsidRPr="32A3A01A" w:rsidR="503F8767">
              <w:rPr>
                <w:rFonts w:ascii="Arial" w:hAnsi="Arial" w:cs="Arial"/>
                <w:sz w:val="20"/>
                <w:szCs w:val="20"/>
              </w:rPr>
              <w:t>, E</w:t>
            </w:r>
          </w:p>
        </w:tc>
        <w:tc>
          <w:tcPr>
            <w:tcW w:w="2976" w:type="dxa"/>
            <w:tcMar>
              <w:top w:w="57" w:type="dxa"/>
              <w:bottom w:w="57" w:type="dxa"/>
            </w:tcMar>
          </w:tcPr>
          <w:p w:rsidRPr="00A05F78" w:rsidR="00191454" w:rsidP="00191454" w:rsidRDefault="00191454" w14:paraId="1214B556" w14:textId="77777777">
            <w:pPr>
              <w:rPr>
                <w:rFonts w:ascii="Arial" w:hAnsi="Arial" w:cs="Arial"/>
                <w:sz w:val="20"/>
                <w:szCs w:val="20"/>
              </w:rPr>
            </w:pPr>
            <w:r w:rsidRPr="00A05F78">
              <w:rPr>
                <w:rFonts w:ascii="Arial" w:hAnsi="Arial" w:cs="Arial"/>
                <w:sz w:val="20"/>
                <w:szCs w:val="20"/>
              </w:rPr>
              <w:t xml:space="preserve">The Thrive approach has clear impact upon vulnerable learners (esp. </w:t>
            </w:r>
            <w:r w:rsidRPr="00A05F78">
              <w:rPr>
                <w:rFonts w:ascii="Arial" w:hAnsi="Arial" w:cs="Arial"/>
                <w:color w:val="00B050"/>
                <w:sz w:val="20"/>
                <w:szCs w:val="20"/>
              </w:rPr>
              <w:t xml:space="preserve">EYFS intervention EEF+5 months </w:t>
            </w:r>
            <w:r w:rsidRPr="00A05F78">
              <w:rPr>
                <w:rFonts w:ascii="Arial" w:hAnsi="Arial" w:cs="Arial"/>
                <w:sz w:val="20"/>
                <w:szCs w:val="20"/>
              </w:rPr>
              <w:t xml:space="preserve">and Social Emotional needs identified and met). </w:t>
            </w:r>
          </w:p>
          <w:p w:rsidRPr="00A05F78" w:rsidR="00191454" w:rsidP="00191454" w:rsidRDefault="00191454" w14:paraId="3F7D559F" w14:textId="77777777">
            <w:pPr>
              <w:rPr>
                <w:rFonts w:ascii="Arial" w:hAnsi="Arial" w:cs="Arial"/>
                <w:color w:val="00B050"/>
                <w:sz w:val="20"/>
                <w:szCs w:val="20"/>
              </w:rPr>
            </w:pPr>
            <w:r w:rsidRPr="00A05F78">
              <w:rPr>
                <w:rFonts w:ascii="Arial" w:hAnsi="Arial" w:cs="Arial"/>
                <w:color w:val="00B050"/>
                <w:sz w:val="20"/>
                <w:szCs w:val="20"/>
              </w:rPr>
              <w:t>EEF +7 months metacognition and self-regulation</w:t>
            </w:r>
          </w:p>
          <w:p w:rsidRPr="00A05F78" w:rsidR="00191454" w:rsidP="00191454" w:rsidRDefault="00191454" w14:paraId="464A8323" w14:textId="77777777">
            <w:pPr>
              <w:rPr>
                <w:rFonts w:ascii="Arial" w:hAnsi="Arial" w:cs="Arial"/>
                <w:sz w:val="20"/>
                <w:szCs w:val="20"/>
              </w:rPr>
            </w:pPr>
            <w:r w:rsidRPr="00A05F78">
              <w:rPr>
                <w:rFonts w:ascii="Arial" w:hAnsi="Arial" w:cs="Arial"/>
                <w:sz w:val="20"/>
                <w:szCs w:val="20"/>
              </w:rPr>
              <w:t xml:space="preserve">Ongoing training required for staff and another Thrive practitioner to ensure provision is equitable and of high quality throughout the school. </w:t>
            </w:r>
          </w:p>
          <w:p w:rsidRPr="00A05F78" w:rsidR="00191454" w:rsidP="00191454" w:rsidRDefault="00191454" w14:paraId="3395AF68" w14:textId="77777777">
            <w:pPr>
              <w:rPr>
                <w:rFonts w:ascii="Arial" w:hAnsi="Arial" w:cs="Arial"/>
                <w:sz w:val="20"/>
                <w:szCs w:val="20"/>
              </w:rPr>
            </w:pPr>
          </w:p>
          <w:p w:rsidRPr="00A05F78" w:rsidR="00191454" w:rsidP="00191454" w:rsidRDefault="00191454" w14:paraId="1076EC85" w14:textId="21407AFB">
            <w:pPr>
              <w:rPr>
                <w:rFonts w:ascii="Arial" w:hAnsi="Arial" w:cs="Arial"/>
                <w:sz w:val="20"/>
                <w:szCs w:val="20"/>
              </w:rPr>
            </w:pPr>
            <w:r w:rsidRPr="00A05F78">
              <w:rPr>
                <w:rFonts w:ascii="Arial" w:hAnsi="Arial" w:cs="Arial"/>
                <w:sz w:val="20"/>
                <w:szCs w:val="20"/>
              </w:rPr>
              <w:t>Provision of designated Thrive Room</w:t>
            </w:r>
            <w:r w:rsidRPr="00A05F78" w:rsidR="00DF3C2C">
              <w:rPr>
                <w:rFonts w:ascii="Arial" w:hAnsi="Arial" w:cs="Arial"/>
                <w:sz w:val="20"/>
                <w:szCs w:val="20"/>
              </w:rPr>
              <w:t>s</w:t>
            </w:r>
            <w:r w:rsidRPr="00A05F78">
              <w:rPr>
                <w:rFonts w:ascii="Arial" w:hAnsi="Arial" w:cs="Arial"/>
                <w:sz w:val="20"/>
                <w:szCs w:val="20"/>
              </w:rPr>
              <w:t xml:space="preserve"> and maintenance of resources to ensure children have a safe and appropriate space for effective sessions. </w:t>
            </w:r>
          </w:p>
          <w:p w:rsidRPr="00A05F78" w:rsidR="00191454" w:rsidP="00191454" w:rsidRDefault="00191454" w14:paraId="3D5C6596" w14:textId="77777777">
            <w:pPr>
              <w:rPr>
                <w:rFonts w:ascii="Arial" w:hAnsi="Arial" w:cs="Arial"/>
                <w:sz w:val="20"/>
                <w:szCs w:val="20"/>
              </w:rPr>
            </w:pPr>
          </w:p>
          <w:p w:rsidRPr="00A05F78" w:rsidR="00191454" w:rsidP="00191454" w:rsidRDefault="00191454" w14:paraId="1CB1F8F8" w14:textId="10735956">
            <w:pPr>
              <w:rPr>
                <w:rFonts w:ascii="Arial" w:hAnsi="Arial" w:cs="Arial"/>
                <w:sz w:val="20"/>
                <w:szCs w:val="20"/>
              </w:rPr>
            </w:pPr>
            <w:r w:rsidRPr="00A05F78">
              <w:rPr>
                <w:rFonts w:ascii="Arial" w:hAnsi="Arial" w:cs="Arial"/>
                <w:sz w:val="20"/>
                <w:szCs w:val="20"/>
              </w:rPr>
              <w:t xml:space="preserve">Full time Inclusion Lead (Thrive Practitioner) with SENDCo mentoring support. </w:t>
            </w:r>
          </w:p>
          <w:p w:rsidRPr="00A05F78" w:rsidR="00191454" w:rsidP="00191454" w:rsidRDefault="00191454" w14:paraId="5B933DA7" w14:textId="77777777">
            <w:pPr>
              <w:rPr>
                <w:rFonts w:ascii="Arial" w:hAnsi="Arial" w:cs="Arial"/>
                <w:sz w:val="20"/>
                <w:szCs w:val="20"/>
              </w:rPr>
            </w:pPr>
          </w:p>
          <w:p w:rsidRPr="00A05F78" w:rsidR="00191454" w:rsidP="00191454" w:rsidRDefault="00191454" w14:paraId="3AB10CCE" w14:textId="77777777">
            <w:pPr>
              <w:rPr>
                <w:rFonts w:ascii="Arial" w:hAnsi="Arial" w:cs="Arial"/>
                <w:sz w:val="20"/>
                <w:szCs w:val="20"/>
              </w:rPr>
            </w:pPr>
            <w:r w:rsidRPr="00A05F78">
              <w:rPr>
                <w:rFonts w:ascii="Arial" w:hAnsi="Arial" w:cs="Arial"/>
                <w:sz w:val="20"/>
                <w:szCs w:val="20"/>
              </w:rPr>
              <w:t>Progress with the development of Thrive will reduce the number of referrals to Bath Behaviour Panel.</w:t>
            </w:r>
          </w:p>
          <w:p w:rsidRPr="00A05F78" w:rsidR="00191454" w:rsidP="00191454" w:rsidRDefault="00191454" w14:paraId="35450C36" w14:textId="77777777">
            <w:pPr>
              <w:rPr>
                <w:rFonts w:ascii="Arial" w:hAnsi="Arial" w:cs="Arial"/>
                <w:sz w:val="20"/>
                <w:szCs w:val="20"/>
              </w:rPr>
            </w:pPr>
          </w:p>
          <w:p w:rsidRPr="00A05F78" w:rsidR="00A32147" w:rsidP="00191454" w:rsidRDefault="00191454" w14:paraId="27DFF31A" w14:textId="77777777">
            <w:pPr>
              <w:rPr>
                <w:rFonts w:ascii="Arial" w:hAnsi="Arial" w:cs="Arial"/>
                <w:sz w:val="20"/>
                <w:szCs w:val="20"/>
              </w:rPr>
            </w:pPr>
            <w:r w:rsidRPr="00A05F78">
              <w:rPr>
                <w:rFonts w:ascii="Arial" w:hAnsi="Arial" w:cs="Arial"/>
                <w:sz w:val="20"/>
                <w:szCs w:val="20"/>
              </w:rPr>
              <w:t>Engagement with parents through parent course to develop relationships, build links with the school community and to enable parents to have the confidence to ask for support.</w:t>
            </w:r>
          </w:p>
          <w:p w:rsidRPr="00A05F78" w:rsidR="00A32147" w:rsidP="00191454" w:rsidRDefault="00A32147" w14:paraId="594EEF0B" w14:textId="77777777">
            <w:pPr>
              <w:rPr>
                <w:rFonts w:ascii="Arial" w:hAnsi="Arial" w:cs="Arial"/>
                <w:sz w:val="20"/>
                <w:szCs w:val="20"/>
              </w:rPr>
            </w:pPr>
          </w:p>
          <w:p w:rsidRPr="00A05F78" w:rsidR="005E3447" w:rsidP="007F271A" w:rsidRDefault="00BE7361" w14:paraId="6E47EFA6" w14:textId="5E021CE0">
            <w:pPr>
              <w:rPr>
                <w:rFonts w:ascii="Arial" w:hAnsi="Arial" w:cs="Arial"/>
                <w:sz w:val="20"/>
                <w:szCs w:val="20"/>
              </w:rPr>
            </w:pPr>
            <w:r w:rsidRPr="00A05F78">
              <w:rPr>
                <w:rFonts w:ascii="Arial" w:hAnsi="Arial" w:cs="Arial"/>
                <w:sz w:val="20"/>
                <w:szCs w:val="20"/>
              </w:rPr>
              <w:t>Supervision sessions for Thrive Practitioners and those working with high needs complex children.</w:t>
            </w:r>
          </w:p>
        </w:tc>
        <w:tc>
          <w:tcPr>
            <w:tcW w:w="915" w:type="dxa"/>
            <w:tcMar>
              <w:top w:w="57" w:type="dxa"/>
              <w:bottom w:w="57" w:type="dxa"/>
            </w:tcMar>
          </w:tcPr>
          <w:p w:rsidRPr="00A05F78" w:rsidR="006B5B25" w:rsidP="006C7C85" w:rsidRDefault="006B5B25" w14:paraId="58C19323" w14:textId="095A8754">
            <w:pPr>
              <w:rPr>
                <w:rFonts w:ascii="Arial" w:hAnsi="Arial" w:cs="Arial"/>
                <w:sz w:val="20"/>
                <w:szCs w:val="20"/>
              </w:rPr>
            </w:pPr>
            <w:r w:rsidRPr="32A3A01A" w:rsidR="5CE7DE9F">
              <w:rPr>
                <w:rFonts w:ascii="Arial" w:hAnsi="Arial" w:cs="Arial"/>
                <w:sz w:val="20"/>
                <w:szCs w:val="20"/>
              </w:rPr>
              <w:t>£</w:t>
            </w:r>
            <w:r w:rsidRPr="32A3A01A" w:rsidR="42FBEAB1">
              <w:rPr>
                <w:rFonts w:ascii="Arial" w:hAnsi="Arial" w:cs="Arial"/>
                <w:sz w:val="20"/>
                <w:szCs w:val="20"/>
              </w:rPr>
              <w:t>1</w:t>
            </w:r>
            <w:r w:rsidRPr="32A3A01A" w:rsidR="4A31B1AD">
              <w:rPr>
                <w:rFonts w:ascii="Arial" w:hAnsi="Arial" w:cs="Arial"/>
                <w:sz w:val="20"/>
                <w:szCs w:val="20"/>
              </w:rPr>
              <w:t>4</w:t>
            </w:r>
            <w:r w:rsidRPr="32A3A01A" w:rsidR="42FBEAB1">
              <w:rPr>
                <w:rFonts w:ascii="Arial" w:hAnsi="Arial" w:cs="Arial"/>
                <w:sz w:val="20"/>
                <w:szCs w:val="20"/>
              </w:rPr>
              <w:t>000</w:t>
            </w:r>
          </w:p>
        </w:tc>
        <w:tc>
          <w:tcPr>
            <w:tcW w:w="4188" w:type="dxa"/>
            <w:shd w:val="clear" w:color="auto" w:fill="auto"/>
            <w:tcMar>
              <w:top w:w="57" w:type="dxa"/>
              <w:bottom w:w="57" w:type="dxa"/>
            </w:tcMar>
          </w:tcPr>
          <w:p w:rsidRPr="00A05F78" w:rsidR="00DC023A" w:rsidP="00EB5379" w:rsidRDefault="00DC023A" w14:paraId="284C66E6" w14:textId="77777777">
            <w:pPr>
              <w:numPr>
                <w:ilvl w:val="0"/>
                <w:numId w:val="10"/>
              </w:numPr>
              <w:rPr>
                <w:rFonts w:ascii="Arial" w:hAnsi="Arial" w:cs="Arial"/>
                <w:sz w:val="20"/>
                <w:szCs w:val="20"/>
              </w:rPr>
            </w:pPr>
            <w:r w:rsidRPr="00A05F78">
              <w:rPr>
                <w:rFonts w:ascii="Arial" w:hAnsi="Arial" w:cs="Arial"/>
                <w:sz w:val="20"/>
                <w:szCs w:val="20"/>
              </w:rPr>
              <w:t>Training cascaded to all members of the school team - all staff understand that behaviour is a response to emotion and use the Thrive Approach to teach children self-regulation and emotional resilience and use a shared language.</w:t>
            </w:r>
          </w:p>
          <w:p w:rsidRPr="00A05F78" w:rsidR="00DC023A" w:rsidP="00EB5379" w:rsidRDefault="00DC023A" w14:paraId="16144FAA" w14:textId="6012E28F">
            <w:pPr>
              <w:numPr>
                <w:ilvl w:val="0"/>
                <w:numId w:val="10"/>
              </w:numPr>
              <w:rPr>
                <w:rFonts w:ascii="Arial" w:hAnsi="Arial" w:cs="Arial"/>
                <w:sz w:val="20"/>
                <w:szCs w:val="20"/>
              </w:rPr>
            </w:pPr>
            <w:r w:rsidRPr="00A05F78">
              <w:rPr>
                <w:rFonts w:ascii="Arial" w:hAnsi="Arial" w:cs="Arial"/>
                <w:sz w:val="20"/>
                <w:szCs w:val="20"/>
              </w:rPr>
              <w:t>Thrive Practitioner training</w:t>
            </w:r>
            <w:r w:rsidRPr="00A05F78" w:rsidR="00BE7361">
              <w:rPr>
                <w:rFonts w:ascii="Arial" w:hAnsi="Arial" w:cs="Arial"/>
                <w:sz w:val="20"/>
                <w:szCs w:val="20"/>
              </w:rPr>
              <w:t>/supervision</w:t>
            </w:r>
          </w:p>
          <w:p w:rsidRPr="00A05F78" w:rsidR="00DC023A" w:rsidP="00EB5379" w:rsidRDefault="00DC023A" w14:paraId="2440E987" w14:textId="77777777">
            <w:pPr>
              <w:numPr>
                <w:ilvl w:val="0"/>
                <w:numId w:val="10"/>
              </w:numPr>
              <w:rPr>
                <w:rFonts w:ascii="Arial" w:hAnsi="Arial" w:cs="Arial"/>
                <w:sz w:val="20"/>
                <w:szCs w:val="20"/>
              </w:rPr>
            </w:pPr>
            <w:r w:rsidRPr="00A05F78">
              <w:rPr>
                <w:rFonts w:ascii="Arial" w:hAnsi="Arial" w:cs="Arial"/>
                <w:sz w:val="20"/>
                <w:szCs w:val="20"/>
              </w:rPr>
              <w:t>Bespoke TA training for 1:1 and small group Thrive sessions</w:t>
            </w:r>
          </w:p>
          <w:p w:rsidRPr="00A05F78" w:rsidR="00DC023A" w:rsidP="00EB5379" w:rsidRDefault="00DC023A" w14:paraId="694B9F6E" w14:textId="77777777">
            <w:pPr>
              <w:numPr>
                <w:ilvl w:val="0"/>
                <w:numId w:val="10"/>
              </w:numPr>
              <w:rPr>
                <w:rFonts w:ascii="Arial" w:hAnsi="Arial" w:cs="Arial"/>
                <w:sz w:val="20"/>
                <w:szCs w:val="20"/>
              </w:rPr>
            </w:pPr>
            <w:r w:rsidRPr="00A05F78">
              <w:rPr>
                <w:rFonts w:ascii="Arial" w:hAnsi="Arial" w:cs="Arial"/>
                <w:sz w:val="20"/>
                <w:szCs w:val="20"/>
              </w:rPr>
              <w:t>Track progress using Thrive assessment tool</w:t>
            </w:r>
          </w:p>
          <w:p w:rsidRPr="00A05F78" w:rsidR="00DC023A" w:rsidP="00EB5379" w:rsidRDefault="00DC023A" w14:paraId="1530326E" w14:textId="77777777">
            <w:pPr>
              <w:numPr>
                <w:ilvl w:val="0"/>
                <w:numId w:val="10"/>
              </w:numPr>
              <w:rPr>
                <w:rFonts w:ascii="Arial" w:hAnsi="Arial" w:cs="Arial"/>
                <w:sz w:val="20"/>
                <w:szCs w:val="20"/>
              </w:rPr>
            </w:pPr>
            <w:r w:rsidRPr="00A05F78">
              <w:rPr>
                <w:rFonts w:ascii="Arial" w:hAnsi="Arial" w:cs="Arial"/>
                <w:sz w:val="20"/>
                <w:szCs w:val="20"/>
              </w:rPr>
              <w:t>Whole class Thrive assessments and action plans 3 x year</w:t>
            </w:r>
          </w:p>
          <w:p w:rsidRPr="00A05F78" w:rsidR="00DC023A" w:rsidP="00EB5379" w:rsidRDefault="00DC023A" w14:paraId="750B55EA" w14:textId="77777777">
            <w:pPr>
              <w:numPr>
                <w:ilvl w:val="0"/>
                <w:numId w:val="10"/>
              </w:numPr>
              <w:rPr>
                <w:rFonts w:ascii="Arial" w:hAnsi="Arial" w:cs="Arial"/>
                <w:sz w:val="20"/>
                <w:szCs w:val="20"/>
              </w:rPr>
            </w:pPr>
            <w:r w:rsidRPr="00A05F78">
              <w:rPr>
                <w:rFonts w:ascii="Arial" w:hAnsi="Arial" w:cs="Arial"/>
                <w:sz w:val="20"/>
                <w:szCs w:val="20"/>
              </w:rPr>
              <w:t>Regular meetings between Inclusion Lead (Thrive Practitioner) to ensure individual Thrive plans are reviewed and effective</w:t>
            </w:r>
          </w:p>
          <w:p w:rsidRPr="00A05F78" w:rsidR="00DC023A" w:rsidP="00EB5379" w:rsidRDefault="00DC023A" w14:paraId="4EEBD570" w14:textId="77777777">
            <w:pPr>
              <w:numPr>
                <w:ilvl w:val="0"/>
                <w:numId w:val="10"/>
              </w:numPr>
              <w:rPr>
                <w:rFonts w:ascii="Arial" w:hAnsi="Arial" w:cs="Arial"/>
                <w:sz w:val="20"/>
                <w:szCs w:val="20"/>
              </w:rPr>
            </w:pPr>
            <w:r w:rsidRPr="00A05F78">
              <w:rPr>
                <w:rFonts w:ascii="Arial" w:hAnsi="Arial" w:cs="Arial"/>
                <w:sz w:val="20"/>
                <w:szCs w:val="20"/>
              </w:rPr>
              <w:t>Supervision for key staff working closely with the most complex children</w:t>
            </w:r>
          </w:p>
          <w:p w:rsidRPr="00A05F78" w:rsidR="00DC023A" w:rsidP="00EB5379" w:rsidRDefault="00DC023A" w14:paraId="10DC3665" w14:textId="41D107A3">
            <w:pPr>
              <w:numPr>
                <w:ilvl w:val="0"/>
                <w:numId w:val="10"/>
              </w:numPr>
              <w:rPr>
                <w:rFonts w:ascii="Arial" w:hAnsi="Arial" w:cs="Arial"/>
                <w:sz w:val="20"/>
                <w:szCs w:val="20"/>
              </w:rPr>
            </w:pPr>
            <w:r w:rsidRPr="00A05F78">
              <w:rPr>
                <w:rFonts w:ascii="Arial" w:hAnsi="Arial" w:cs="Arial"/>
                <w:sz w:val="20"/>
                <w:szCs w:val="20"/>
              </w:rPr>
              <w:t>Reduced number of behaviour incidents, internal exclusions and increased access to classroom</w:t>
            </w:r>
            <w:r w:rsidRPr="00A05F78" w:rsidR="00BE7361">
              <w:rPr>
                <w:rFonts w:ascii="Arial" w:hAnsi="Arial" w:cs="Arial"/>
                <w:sz w:val="20"/>
                <w:szCs w:val="20"/>
              </w:rPr>
              <w:t xml:space="preserve"> </w:t>
            </w:r>
            <w:r w:rsidRPr="00A05F78">
              <w:rPr>
                <w:rFonts w:ascii="Arial" w:hAnsi="Arial" w:cs="Arial"/>
                <w:sz w:val="20"/>
                <w:szCs w:val="20"/>
              </w:rPr>
              <w:t>teaching for our more vulnerable children.</w:t>
            </w:r>
          </w:p>
          <w:p w:rsidRPr="00A05F78" w:rsidR="006B5B25" w:rsidP="00EB5379" w:rsidRDefault="00A05F78" w14:paraId="4FD85F6F" w14:textId="529466A8">
            <w:pPr>
              <w:pStyle w:val="ListParagraph"/>
              <w:numPr>
                <w:ilvl w:val="0"/>
                <w:numId w:val="10"/>
              </w:numPr>
              <w:rPr>
                <w:rFonts w:ascii="Arial" w:hAnsi="Arial" w:cs="Arial"/>
                <w:sz w:val="20"/>
                <w:szCs w:val="20"/>
              </w:rPr>
            </w:pPr>
            <w:r w:rsidRPr="00A05F78">
              <w:rPr>
                <w:rFonts w:ascii="Arial" w:hAnsi="Arial" w:cs="Arial"/>
                <w:sz w:val="20"/>
                <w:szCs w:val="20"/>
              </w:rPr>
              <w:t>To</w:t>
            </w:r>
            <w:r w:rsidRPr="00A05F78" w:rsidR="00DC023A">
              <w:rPr>
                <w:rFonts w:ascii="Arial" w:hAnsi="Arial" w:cs="Arial"/>
                <w:sz w:val="20"/>
                <w:szCs w:val="20"/>
              </w:rPr>
              <w:t xml:space="preserve"> reflect the Thrive Approach and clear steps of action to ensure high expectations for behaviour and conduct.</w:t>
            </w:r>
          </w:p>
        </w:tc>
        <w:tc>
          <w:tcPr>
            <w:tcW w:w="851" w:type="dxa"/>
            <w:shd w:val="clear" w:color="auto" w:fill="auto"/>
            <w:tcMar/>
          </w:tcPr>
          <w:p w:rsidRPr="00567961" w:rsidR="006B5B25" w:rsidP="00F47DCC" w:rsidRDefault="00F47DCC" w14:paraId="3AD20AA1" w14:textId="69CF096E">
            <w:pPr>
              <w:jc w:val="center"/>
              <w:rPr>
                <w:rFonts w:ascii="Arial" w:hAnsi="Arial" w:cs="Arial"/>
              </w:rPr>
            </w:pPr>
            <w:r>
              <w:rPr>
                <w:rFonts w:ascii="Arial" w:hAnsi="Arial" w:cs="Arial"/>
              </w:rPr>
              <w:t>CB</w:t>
            </w:r>
          </w:p>
        </w:tc>
        <w:tc>
          <w:tcPr>
            <w:tcW w:w="2835" w:type="dxa"/>
            <w:shd w:val="clear" w:color="auto" w:fill="auto"/>
            <w:tcMar/>
          </w:tcPr>
          <w:p w:rsidRPr="00567961" w:rsidR="006B5B25" w:rsidP="00E20F63" w:rsidRDefault="006B5B25" w14:paraId="26EE8C25" w14:textId="1AA94014">
            <w:pPr>
              <w:rPr>
                <w:rFonts w:ascii="Arial" w:hAnsi="Arial" w:cs="Arial"/>
              </w:rPr>
            </w:pPr>
          </w:p>
        </w:tc>
      </w:tr>
      <w:tr w:rsidRPr="002954A6" w:rsidR="00126BB5" w:rsidTr="32A3A01A" w14:paraId="14AE4ADB" w14:textId="77777777">
        <w:trPr>
          <w:trHeight w:val="5305" w:hRule="exact"/>
        </w:trPr>
        <w:tc>
          <w:tcPr>
            <w:tcW w:w="2405" w:type="dxa"/>
            <w:tcMar>
              <w:top w:w="57" w:type="dxa"/>
              <w:bottom w:w="57" w:type="dxa"/>
            </w:tcMar>
          </w:tcPr>
          <w:p w:rsidRPr="00262583" w:rsidR="00126BB5" w:rsidRDefault="00D75390" w14:paraId="3FFCE19E" w14:textId="7311DA06">
            <w:pPr>
              <w:rPr>
                <w:rFonts w:ascii="Arial" w:hAnsi="Arial" w:cs="Arial"/>
                <w:sz w:val="20"/>
                <w:szCs w:val="20"/>
              </w:rPr>
            </w:pPr>
            <w:r w:rsidRPr="00262583">
              <w:rPr>
                <w:rFonts w:ascii="Arial" w:hAnsi="Arial" w:cs="Arial"/>
                <w:sz w:val="20"/>
                <w:szCs w:val="20"/>
              </w:rPr>
              <w:lastRenderedPageBreak/>
              <w:t xml:space="preserve">Pilot </w:t>
            </w:r>
            <w:r w:rsidR="008B0424">
              <w:rPr>
                <w:rFonts w:ascii="Arial" w:hAnsi="Arial" w:cs="Arial"/>
                <w:sz w:val="20"/>
                <w:szCs w:val="20"/>
              </w:rPr>
              <w:t>‘</w:t>
            </w:r>
            <w:r w:rsidRPr="00262583">
              <w:rPr>
                <w:rFonts w:ascii="Arial" w:hAnsi="Arial" w:cs="Arial"/>
                <w:sz w:val="20"/>
                <w:szCs w:val="20"/>
              </w:rPr>
              <w:t>Voice 21</w:t>
            </w:r>
            <w:r w:rsidR="008B0424">
              <w:rPr>
                <w:rFonts w:ascii="Arial" w:hAnsi="Arial" w:cs="Arial"/>
                <w:sz w:val="20"/>
                <w:szCs w:val="20"/>
              </w:rPr>
              <w:t>’</w:t>
            </w:r>
            <w:r w:rsidRPr="00262583">
              <w:rPr>
                <w:rFonts w:ascii="Arial" w:hAnsi="Arial" w:cs="Arial"/>
                <w:sz w:val="20"/>
                <w:szCs w:val="20"/>
              </w:rPr>
              <w:t xml:space="preserve"> project to further embed acquisition of oracy and language into </w:t>
            </w:r>
            <w:r w:rsidR="008B0424">
              <w:rPr>
                <w:rFonts w:ascii="Arial" w:hAnsi="Arial" w:cs="Arial"/>
                <w:sz w:val="20"/>
                <w:szCs w:val="20"/>
              </w:rPr>
              <w:t xml:space="preserve">our </w:t>
            </w:r>
            <w:r w:rsidRPr="00262583">
              <w:rPr>
                <w:rFonts w:ascii="Arial" w:hAnsi="Arial" w:cs="Arial"/>
                <w:sz w:val="20"/>
                <w:szCs w:val="20"/>
              </w:rPr>
              <w:t>curriculum for reading and phonics</w:t>
            </w:r>
          </w:p>
        </w:tc>
        <w:tc>
          <w:tcPr>
            <w:tcW w:w="1418" w:type="dxa"/>
            <w:tcMar/>
          </w:tcPr>
          <w:p w:rsidRPr="00262583" w:rsidR="00126BB5" w:rsidRDefault="00732F2E" w14:paraId="6368486E" w14:textId="1A133680">
            <w:pPr>
              <w:rPr>
                <w:rFonts w:ascii="Arial" w:hAnsi="Arial" w:cs="Arial"/>
                <w:sz w:val="20"/>
                <w:szCs w:val="20"/>
              </w:rPr>
            </w:pPr>
            <w:r w:rsidRPr="00262583">
              <w:rPr>
                <w:rFonts w:ascii="Arial" w:hAnsi="Arial" w:cs="Arial"/>
                <w:sz w:val="20"/>
                <w:szCs w:val="20"/>
              </w:rPr>
              <w:t>B</w:t>
            </w:r>
          </w:p>
        </w:tc>
        <w:tc>
          <w:tcPr>
            <w:tcW w:w="2976" w:type="dxa"/>
            <w:tcMar>
              <w:top w:w="57" w:type="dxa"/>
              <w:bottom w:w="57" w:type="dxa"/>
            </w:tcMar>
          </w:tcPr>
          <w:p w:rsidR="00126BB5" w:rsidP="007F271A" w:rsidRDefault="00C35D06" w14:paraId="51353F19" w14:textId="77777777">
            <w:pPr>
              <w:rPr>
                <w:rFonts w:ascii="Arial" w:hAnsi="Arial" w:cs="Arial"/>
                <w:sz w:val="20"/>
                <w:szCs w:val="20"/>
              </w:rPr>
            </w:pPr>
            <w:r w:rsidRPr="00262583">
              <w:rPr>
                <w:rFonts w:ascii="Arial" w:hAnsi="Arial" w:cs="Arial"/>
                <w:sz w:val="20"/>
                <w:szCs w:val="20"/>
              </w:rPr>
              <w:t>The Aspire Educational Trust case study ‘An evidence</w:t>
            </w:r>
            <w:r w:rsidR="00262583">
              <w:rPr>
                <w:rFonts w:ascii="Arial" w:hAnsi="Arial" w:cs="Arial"/>
                <w:sz w:val="20"/>
                <w:szCs w:val="20"/>
              </w:rPr>
              <w:t>-</w:t>
            </w:r>
            <w:r w:rsidRPr="00262583">
              <w:rPr>
                <w:rFonts w:ascii="Arial" w:hAnsi="Arial" w:cs="Arial"/>
                <w:sz w:val="20"/>
                <w:szCs w:val="20"/>
              </w:rPr>
              <w:t xml:space="preserve">based approach to improving the oral and language skills of disadvantaged pupils in a multi academy trust </w:t>
            </w:r>
            <w:r w:rsidR="0030769E">
              <w:rPr>
                <w:rFonts w:ascii="Arial" w:hAnsi="Arial" w:cs="Arial"/>
                <w:sz w:val="20"/>
                <w:szCs w:val="20"/>
              </w:rPr>
              <w:t>o</w:t>
            </w:r>
            <w:r w:rsidRPr="00262583">
              <w:rPr>
                <w:rFonts w:ascii="Arial" w:hAnsi="Arial" w:cs="Arial"/>
                <w:sz w:val="20"/>
                <w:szCs w:val="20"/>
              </w:rPr>
              <w:t>f 10 primary schools.’ ‘Language acquisition must be a high priority in schools, with explicit strategies for extending vocabulary as well as a language rich environment.’</w:t>
            </w:r>
          </w:p>
          <w:p w:rsidR="0064576B" w:rsidP="007F271A" w:rsidRDefault="0064576B" w14:paraId="19CBEDD2" w14:textId="77777777">
            <w:pPr>
              <w:rPr>
                <w:rFonts w:ascii="Arial" w:hAnsi="Arial" w:cs="Arial"/>
                <w:sz w:val="20"/>
                <w:szCs w:val="20"/>
              </w:rPr>
            </w:pPr>
          </w:p>
          <w:p w:rsidRPr="0064576B" w:rsidR="0064576B" w:rsidP="007F271A" w:rsidRDefault="0064576B" w14:paraId="2CE9EB24" w14:textId="24EE8F02">
            <w:pPr>
              <w:rPr>
                <w:rFonts w:ascii="Arial" w:hAnsi="Arial" w:cs="Arial"/>
                <w:sz w:val="20"/>
                <w:szCs w:val="20"/>
              </w:rPr>
            </w:pPr>
            <w:r w:rsidRPr="0064576B">
              <w:rPr>
                <w:rFonts w:ascii="Arial" w:hAnsi="Arial" w:cs="Arial"/>
                <w:sz w:val="20"/>
                <w:szCs w:val="20"/>
              </w:rPr>
              <w:t xml:space="preserve">Pupils have opportunities to work collaboratively in the class and across the </w:t>
            </w:r>
            <w:proofErr w:type="gramStart"/>
            <w:r w:rsidRPr="0064576B">
              <w:rPr>
                <w:rFonts w:ascii="Arial" w:hAnsi="Arial" w:cs="Arial"/>
                <w:sz w:val="20"/>
                <w:szCs w:val="20"/>
              </w:rPr>
              <w:t>school;</w:t>
            </w:r>
            <w:proofErr w:type="gramEnd"/>
            <w:r w:rsidRPr="0064576B">
              <w:rPr>
                <w:rFonts w:ascii="Arial" w:hAnsi="Arial" w:cs="Arial"/>
                <w:sz w:val="20"/>
                <w:szCs w:val="20"/>
              </w:rPr>
              <w:t xml:space="preserve"> enhancing spoken language skills, language acquisition and Writing.</w:t>
            </w:r>
          </w:p>
          <w:p w:rsidR="0029096B" w:rsidP="007F271A" w:rsidRDefault="0029096B" w14:paraId="7B636F88" w14:textId="77777777">
            <w:pPr>
              <w:rPr>
                <w:rFonts w:ascii="Arial" w:hAnsi="Arial" w:cs="Arial"/>
                <w:sz w:val="20"/>
                <w:szCs w:val="20"/>
              </w:rPr>
            </w:pPr>
          </w:p>
          <w:p w:rsidRPr="00262583" w:rsidR="0029096B" w:rsidP="007F271A" w:rsidRDefault="0029096B" w14:paraId="32AFA297" w14:textId="4FF16DAD">
            <w:pPr>
              <w:rPr>
                <w:rFonts w:ascii="Arial" w:hAnsi="Arial" w:cs="Arial"/>
                <w:sz w:val="20"/>
                <w:szCs w:val="20"/>
              </w:rPr>
            </w:pPr>
            <w:r>
              <w:rPr>
                <w:rFonts w:ascii="Arial" w:hAnsi="Arial" w:cs="Arial"/>
                <w:sz w:val="20"/>
                <w:szCs w:val="20"/>
              </w:rPr>
              <w:t xml:space="preserve">English Lead training – cascaded to </w:t>
            </w:r>
            <w:r w:rsidR="0064576B">
              <w:rPr>
                <w:rFonts w:ascii="Arial" w:hAnsi="Arial" w:cs="Arial"/>
                <w:sz w:val="20"/>
                <w:szCs w:val="20"/>
              </w:rPr>
              <w:t>all staff</w:t>
            </w:r>
          </w:p>
        </w:tc>
        <w:tc>
          <w:tcPr>
            <w:tcW w:w="915" w:type="dxa"/>
            <w:tcMar>
              <w:top w:w="57" w:type="dxa"/>
              <w:bottom w:w="57" w:type="dxa"/>
            </w:tcMar>
          </w:tcPr>
          <w:p w:rsidRPr="00262583" w:rsidR="00126BB5" w:rsidP="006C7C85" w:rsidRDefault="00126BB5" w14:paraId="16FD53A6" w14:textId="08A6E3B3">
            <w:pPr>
              <w:rPr>
                <w:rFonts w:ascii="Arial" w:hAnsi="Arial" w:cs="Arial"/>
                <w:sz w:val="20"/>
                <w:szCs w:val="20"/>
              </w:rPr>
            </w:pPr>
            <w:r w:rsidRPr="11600346" w:rsidR="78472E9B">
              <w:rPr>
                <w:rFonts w:ascii="Arial" w:hAnsi="Arial" w:cs="Arial"/>
                <w:sz w:val="20"/>
                <w:szCs w:val="20"/>
              </w:rPr>
              <w:t>£1200</w:t>
            </w:r>
          </w:p>
        </w:tc>
        <w:tc>
          <w:tcPr>
            <w:tcW w:w="4188" w:type="dxa"/>
            <w:shd w:val="clear" w:color="auto" w:fill="auto"/>
            <w:tcMar>
              <w:top w:w="57" w:type="dxa"/>
              <w:bottom w:w="57" w:type="dxa"/>
            </w:tcMar>
          </w:tcPr>
          <w:p w:rsidRPr="0027080D" w:rsidR="00126BB5" w:rsidP="00EB5379" w:rsidRDefault="00212D25" w14:paraId="321A4984" w14:textId="77777777">
            <w:pPr>
              <w:pStyle w:val="ListParagraph"/>
              <w:numPr>
                <w:ilvl w:val="0"/>
                <w:numId w:val="11"/>
              </w:numPr>
              <w:rPr>
                <w:rFonts w:ascii="Arial" w:hAnsi="Arial" w:cs="Arial"/>
                <w:sz w:val="20"/>
                <w:szCs w:val="20"/>
              </w:rPr>
            </w:pPr>
            <w:r w:rsidRPr="0027080D">
              <w:rPr>
                <w:rFonts w:ascii="Arial" w:hAnsi="Arial" w:cs="Arial"/>
                <w:sz w:val="20"/>
                <w:szCs w:val="20"/>
              </w:rPr>
              <w:t>Study of, ‘Closing the Vocabulary Gap’ by Alex Quigley</w:t>
            </w:r>
          </w:p>
          <w:p w:rsidR="0029096B" w:rsidP="00EB5379" w:rsidRDefault="006F2A7C" w14:paraId="33EAB6BA" w14:textId="77777777">
            <w:pPr>
              <w:pStyle w:val="ListParagraph"/>
              <w:numPr>
                <w:ilvl w:val="0"/>
                <w:numId w:val="11"/>
              </w:numPr>
              <w:rPr>
                <w:rFonts w:ascii="Arial" w:hAnsi="Arial" w:cs="Arial"/>
                <w:sz w:val="20"/>
                <w:szCs w:val="20"/>
              </w:rPr>
            </w:pPr>
            <w:r>
              <w:rPr>
                <w:rFonts w:ascii="Arial" w:hAnsi="Arial" w:cs="Arial"/>
                <w:sz w:val="20"/>
                <w:szCs w:val="20"/>
              </w:rPr>
              <w:t>INSET sessions/staff training</w:t>
            </w:r>
          </w:p>
          <w:p w:rsidR="006F2A7C" w:rsidP="00EB5379" w:rsidRDefault="00F07CE0" w14:paraId="38636569" w14:textId="77777777">
            <w:pPr>
              <w:pStyle w:val="ListParagraph"/>
              <w:numPr>
                <w:ilvl w:val="0"/>
                <w:numId w:val="11"/>
              </w:numPr>
              <w:rPr>
                <w:rFonts w:ascii="Arial" w:hAnsi="Arial" w:cs="Arial"/>
                <w:sz w:val="20"/>
                <w:szCs w:val="20"/>
              </w:rPr>
            </w:pPr>
            <w:r>
              <w:rPr>
                <w:rFonts w:ascii="Arial" w:hAnsi="Arial" w:cs="Arial"/>
                <w:sz w:val="20"/>
                <w:szCs w:val="20"/>
              </w:rPr>
              <w:t xml:space="preserve">Sentence </w:t>
            </w:r>
            <w:r w:rsidR="007D2CB8">
              <w:rPr>
                <w:rFonts w:ascii="Arial" w:hAnsi="Arial" w:cs="Arial"/>
                <w:sz w:val="20"/>
                <w:szCs w:val="20"/>
              </w:rPr>
              <w:t>stems in place throughout the school</w:t>
            </w:r>
          </w:p>
          <w:p w:rsidR="007D2CB8" w:rsidP="00EB5379" w:rsidRDefault="0000408B" w14:paraId="6F9C9FD3" w14:textId="77777777">
            <w:pPr>
              <w:pStyle w:val="ListParagraph"/>
              <w:numPr>
                <w:ilvl w:val="0"/>
                <w:numId w:val="11"/>
              </w:numPr>
              <w:rPr>
                <w:rFonts w:ascii="Arial" w:hAnsi="Arial" w:cs="Arial"/>
                <w:sz w:val="20"/>
                <w:szCs w:val="20"/>
              </w:rPr>
            </w:pPr>
            <w:r>
              <w:rPr>
                <w:rFonts w:ascii="Arial" w:hAnsi="Arial" w:cs="Arial"/>
                <w:sz w:val="20"/>
                <w:szCs w:val="20"/>
              </w:rPr>
              <w:t>Pupil voice</w:t>
            </w:r>
          </w:p>
          <w:p w:rsidR="0000408B" w:rsidP="00EB5379" w:rsidRDefault="00403897" w14:paraId="0DE9B33A" w14:textId="77777777">
            <w:pPr>
              <w:pStyle w:val="ListParagraph"/>
              <w:numPr>
                <w:ilvl w:val="0"/>
                <w:numId w:val="11"/>
              </w:numPr>
              <w:rPr>
                <w:rFonts w:ascii="Arial" w:hAnsi="Arial" w:cs="Arial"/>
                <w:sz w:val="20"/>
                <w:szCs w:val="20"/>
              </w:rPr>
            </w:pPr>
            <w:r>
              <w:rPr>
                <w:rFonts w:ascii="Arial" w:hAnsi="Arial" w:cs="Arial"/>
                <w:sz w:val="20"/>
                <w:szCs w:val="20"/>
              </w:rPr>
              <w:t xml:space="preserve">Improving picture </w:t>
            </w:r>
            <w:r w:rsidR="00FD5DFC">
              <w:rPr>
                <w:rFonts w:ascii="Arial" w:hAnsi="Arial" w:cs="Arial"/>
                <w:sz w:val="20"/>
                <w:szCs w:val="20"/>
              </w:rPr>
              <w:t>in written work</w:t>
            </w:r>
          </w:p>
          <w:p w:rsidR="0031040D" w:rsidP="00EB5379" w:rsidRDefault="009E531A" w14:paraId="0E66B81A" w14:textId="77777777">
            <w:pPr>
              <w:pStyle w:val="ListParagraph"/>
              <w:numPr>
                <w:ilvl w:val="0"/>
                <w:numId w:val="11"/>
              </w:numPr>
              <w:rPr>
                <w:rFonts w:ascii="Arial" w:hAnsi="Arial" w:cs="Arial"/>
                <w:sz w:val="20"/>
                <w:szCs w:val="20"/>
              </w:rPr>
            </w:pPr>
            <w:r>
              <w:rPr>
                <w:rFonts w:ascii="Arial" w:hAnsi="Arial" w:cs="Arial"/>
                <w:sz w:val="20"/>
                <w:szCs w:val="20"/>
              </w:rPr>
              <w:t>Oracy is planned for in all subjects</w:t>
            </w:r>
          </w:p>
          <w:p w:rsidRPr="0029096B" w:rsidR="00951F38" w:rsidP="00EB5379" w:rsidRDefault="00951F38" w14:paraId="0F7EC426" w14:textId="3DADF9EB">
            <w:pPr>
              <w:pStyle w:val="ListParagraph"/>
              <w:numPr>
                <w:ilvl w:val="0"/>
                <w:numId w:val="11"/>
              </w:numPr>
              <w:rPr>
                <w:rFonts w:ascii="Arial" w:hAnsi="Arial" w:cs="Arial"/>
                <w:sz w:val="20"/>
                <w:szCs w:val="20"/>
              </w:rPr>
            </w:pPr>
            <w:r>
              <w:rPr>
                <w:rFonts w:ascii="Arial" w:hAnsi="Arial" w:cs="Arial"/>
                <w:sz w:val="20"/>
                <w:szCs w:val="20"/>
              </w:rPr>
              <w:t>Trust</w:t>
            </w:r>
            <w:r w:rsidR="009E7B43">
              <w:rPr>
                <w:rFonts w:ascii="Arial" w:hAnsi="Arial" w:cs="Arial"/>
                <w:sz w:val="20"/>
                <w:szCs w:val="20"/>
              </w:rPr>
              <w:t xml:space="preserve"> training</w:t>
            </w:r>
            <w:r w:rsidR="007A1E9F">
              <w:rPr>
                <w:rFonts w:ascii="Arial" w:hAnsi="Arial" w:cs="Arial"/>
                <w:sz w:val="20"/>
                <w:szCs w:val="20"/>
              </w:rPr>
              <w:t xml:space="preserve"> attended</w:t>
            </w:r>
          </w:p>
        </w:tc>
        <w:tc>
          <w:tcPr>
            <w:tcW w:w="851" w:type="dxa"/>
            <w:shd w:val="clear" w:color="auto" w:fill="auto"/>
            <w:tcMar/>
          </w:tcPr>
          <w:p w:rsidRPr="00A05F78" w:rsidR="00126BB5" w:rsidP="00F47DCC" w:rsidRDefault="00F47DCC" w14:paraId="0D37AC2A" w14:textId="79A656F4">
            <w:pPr>
              <w:jc w:val="center"/>
              <w:rPr>
                <w:rFonts w:ascii="Arial" w:hAnsi="Arial" w:cs="Arial"/>
                <w:sz w:val="20"/>
                <w:szCs w:val="20"/>
              </w:rPr>
            </w:pPr>
            <w:r>
              <w:rPr>
                <w:rFonts w:ascii="Arial" w:hAnsi="Arial" w:cs="Arial"/>
                <w:sz w:val="20"/>
                <w:szCs w:val="20"/>
              </w:rPr>
              <w:t>KS</w:t>
            </w:r>
          </w:p>
        </w:tc>
        <w:tc>
          <w:tcPr>
            <w:tcW w:w="2835" w:type="dxa"/>
            <w:shd w:val="clear" w:color="auto" w:fill="auto"/>
            <w:tcMar/>
          </w:tcPr>
          <w:p w:rsidRPr="00A05F78" w:rsidR="00126BB5" w:rsidP="00E20F63" w:rsidRDefault="00126BB5" w14:paraId="2BD4903D" w14:textId="77777777">
            <w:pPr>
              <w:rPr>
                <w:rFonts w:ascii="Arial" w:hAnsi="Arial" w:cs="Arial"/>
                <w:sz w:val="20"/>
                <w:szCs w:val="20"/>
              </w:rPr>
            </w:pPr>
          </w:p>
        </w:tc>
      </w:tr>
      <w:tr w:rsidRPr="002954A6" w:rsidR="00A45DFB" w:rsidTr="32A3A01A" w14:paraId="77EA729A" w14:textId="77777777">
        <w:trPr>
          <w:trHeight w:val="4629" w:hRule="exact"/>
        </w:trPr>
        <w:tc>
          <w:tcPr>
            <w:tcW w:w="2405" w:type="dxa"/>
            <w:tcMar>
              <w:top w:w="57" w:type="dxa"/>
              <w:bottom w:w="57" w:type="dxa"/>
            </w:tcMar>
          </w:tcPr>
          <w:p w:rsidRPr="00A05F78" w:rsidR="00A45DFB" w:rsidRDefault="002F3CC2" w14:paraId="01A50A67" w14:textId="4D9ED406">
            <w:pPr>
              <w:rPr>
                <w:rFonts w:ascii="Arial" w:hAnsi="Arial" w:cs="Arial"/>
                <w:sz w:val="20"/>
                <w:szCs w:val="20"/>
              </w:rPr>
            </w:pPr>
            <w:r>
              <w:rPr>
                <w:rFonts w:ascii="Arial" w:hAnsi="Arial" w:cs="Arial"/>
                <w:sz w:val="20"/>
                <w:szCs w:val="20"/>
              </w:rPr>
              <w:t xml:space="preserve">Delivery of the new St Andrew’s </w:t>
            </w:r>
            <w:r w:rsidRPr="00A05F78" w:rsidR="003A7364">
              <w:rPr>
                <w:rFonts w:ascii="Arial" w:hAnsi="Arial" w:cs="Arial"/>
                <w:sz w:val="20"/>
                <w:szCs w:val="20"/>
              </w:rPr>
              <w:t>Connected Curriculum</w:t>
            </w:r>
            <w:r w:rsidR="0008769D">
              <w:rPr>
                <w:rFonts w:ascii="Arial" w:hAnsi="Arial" w:cs="Arial"/>
                <w:sz w:val="20"/>
                <w:szCs w:val="20"/>
              </w:rPr>
              <w:t xml:space="preserve"> with a </w:t>
            </w:r>
            <w:r w:rsidR="0056659B">
              <w:rPr>
                <w:rFonts w:ascii="Arial" w:hAnsi="Arial" w:cs="Arial"/>
                <w:sz w:val="20"/>
                <w:szCs w:val="20"/>
              </w:rPr>
              <w:t xml:space="preserve">clear focus upon </w:t>
            </w:r>
            <w:r w:rsidR="00BD7EFC">
              <w:rPr>
                <w:rFonts w:ascii="Arial" w:hAnsi="Arial" w:cs="Arial"/>
                <w:sz w:val="20"/>
                <w:szCs w:val="20"/>
              </w:rPr>
              <w:t xml:space="preserve">links with the community, </w:t>
            </w:r>
            <w:r w:rsidR="00B437E7">
              <w:rPr>
                <w:rFonts w:ascii="Arial" w:hAnsi="Arial" w:cs="Arial"/>
                <w:sz w:val="20"/>
                <w:szCs w:val="20"/>
              </w:rPr>
              <w:t xml:space="preserve">Thrive and </w:t>
            </w:r>
            <w:r w:rsidR="00D734F9">
              <w:rPr>
                <w:rFonts w:ascii="Arial" w:hAnsi="Arial" w:cs="Arial"/>
                <w:sz w:val="20"/>
                <w:szCs w:val="20"/>
              </w:rPr>
              <w:t xml:space="preserve">the </w:t>
            </w:r>
            <w:r w:rsidR="00775B85">
              <w:rPr>
                <w:rFonts w:ascii="Arial" w:hAnsi="Arial" w:cs="Arial"/>
                <w:sz w:val="20"/>
                <w:szCs w:val="20"/>
              </w:rPr>
              <w:t>creative arts</w:t>
            </w:r>
            <w:r w:rsidR="00D734F9">
              <w:rPr>
                <w:rFonts w:ascii="Arial" w:hAnsi="Arial" w:cs="Arial"/>
                <w:sz w:val="20"/>
                <w:szCs w:val="20"/>
              </w:rPr>
              <w:t xml:space="preserve"> ensuring </w:t>
            </w:r>
            <w:r w:rsidR="004476E2">
              <w:rPr>
                <w:rFonts w:ascii="Arial" w:hAnsi="Arial" w:cs="Arial"/>
                <w:sz w:val="20"/>
                <w:szCs w:val="20"/>
              </w:rPr>
              <w:t>high quality provision and learning opportunities</w:t>
            </w:r>
          </w:p>
        </w:tc>
        <w:tc>
          <w:tcPr>
            <w:tcW w:w="1418" w:type="dxa"/>
            <w:tcMar/>
          </w:tcPr>
          <w:p w:rsidRPr="00A05F78" w:rsidR="00A45DFB" w:rsidRDefault="007270B1" w14:paraId="338CAFEA" w14:textId="4495997C">
            <w:pPr>
              <w:rPr>
                <w:rFonts w:ascii="Arial" w:hAnsi="Arial" w:cs="Arial"/>
                <w:sz w:val="20"/>
                <w:szCs w:val="20"/>
                <w:highlight w:val="yellow"/>
              </w:rPr>
            </w:pPr>
            <w:r w:rsidRPr="00A05F78">
              <w:rPr>
                <w:rFonts w:ascii="Arial" w:hAnsi="Arial" w:cs="Arial"/>
                <w:sz w:val="20"/>
                <w:szCs w:val="20"/>
              </w:rPr>
              <w:t>A, B, C</w:t>
            </w:r>
          </w:p>
        </w:tc>
        <w:tc>
          <w:tcPr>
            <w:tcW w:w="2976" w:type="dxa"/>
            <w:tcMar>
              <w:top w:w="57" w:type="dxa"/>
              <w:bottom w:w="57" w:type="dxa"/>
            </w:tcMar>
          </w:tcPr>
          <w:p w:rsidRPr="00A05F78" w:rsidR="00A460EA" w:rsidP="007F271A" w:rsidRDefault="009373BA" w14:paraId="37457B14" w14:textId="494BB83B">
            <w:pPr>
              <w:rPr>
                <w:rFonts w:ascii="Arial" w:hAnsi="Arial" w:cs="Arial"/>
                <w:sz w:val="20"/>
                <w:szCs w:val="20"/>
              </w:rPr>
            </w:pPr>
            <w:r>
              <w:rPr>
                <w:rFonts w:ascii="Arial" w:hAnsi="Arial" w:cs="Arial"/>
                <w:sz w:val="20"/>
                <w:szCs w:val="20"/>
              </w:rPr>
              <w:t xml:space="preserve">New curriculum designed with </w:t>
            </w:r>
            <w:r w:rsidR="00402D51">
              <w:rPr>
                <w:rFonts w:ascii="Arial" w:hAnsi="Arial" w:cs="Arial"/>
                <w:sz w:val="20"/>
                <w:szCs w:val="20"/>
              </w:rPr>
              <w:t xml:space="preserve">needs of the </w:t>
            </w:r>
            <w:r w:rsidR="00C75600">
              <w:rPr>
                <w:rFonts w:ascii="Arial" w:hAnsi="Arial" w:cs="Arial"/>
                <w:sz w:val="20"/>
                <w:szCs w:val="20"/>
              </w:rPr>
              <w:t>children at the fore</w:t>
            </w:r>
            <w:r w:rsidR="00CD2D26">
              <w:rPr>
                <w:rFonts w:ascii="Arial" w:hAnsi="Arial" w:cs="Arial"/>
                <w:sz w:val="20"/>
                <w:szCs w:val="20"/>
              </w:rPr>
              <w:t xml:space="preserve">, i.e. </w:t>
            </w:r>
            <w:r w:rsidR="006954CC">
              <w:rPr>
                <w:rFonts w:ascii="Arial" w:hAnsi="Arial" w:cs="Arial"/>
                <w:sz w:val="20"/>
                <w:szCs w:val="20"/>
              </w:rPr>
              <w:t>create sense of belonging, relationship building, well-being, connections</w:t>
            </w:r>
            <w:r w:rsidR="00AD7CEE">
              <w:rPr>
                <w:rFonts w:ascii="Arial" w:hAnsi="Arial" w:cs="Arial"/>
                <w:sz w:val="20"/>
                <w:szCs w:val="20"/>
              </w:rPr>
              <w:t xml:space="preserve"> across the community</w:t>
            </w:r>
            <w:r w:rsidR="007A253B">
              <w:rPr>
                <w:rFonts w:ascii="Arial" w:hAnsi="Arial" w:cs="Arial"/>
                <w:sz w:val="20"/>
                <w:szCs w:val="20"/>
              </w:rPr>
              <w:t>, celebration of diversity</w:t>
            </w:r>
          </w:p>
        </w:tc>
        <w:tc>
          <w:tcPr>
            <w:tcW w:w="915" w:type="dxa"/>
            <w:tcMar>
              <w:top w:w="57" w:type="dxa"/>
              <w:bottom w:w="57" w:type="dxa"/>
            </w:tcMar>
          </w:tcPr>
          <w:p w:rsidRPr="00A05F78" w:rsidR="00A45DFB" w:rsidP="006C7C85" w:rsidRDefault="00A45DFB" w14:paraId="7F8F6FC9" w14:textId="6198A55A">
            <w:pPr>
              <w:rPr>
                <w:rFonts w:ascii="Arial" w:hAnsi="Arial" w:cs="Arial"/>
                <w:sz w:val="20"/>
                <w:szCs w:val="20"/>
              </w:rPr>
            </w:pPr>
            <w:r w:rsidRPr="32A3A01A" w:rsidR="5DEACE20">
              <w:rPr>
                <w:rFonts w:ascii="Arial" w:hAnsi="Arial" w:cs="Arial"/>
                <w:sz w:val="20"/>
                <w:szCs w:val="20"/>
              </w:rPr>
              <w:t>£</w:t>
            </w:r>
            <w:r w:rsidRPr="32A3A01A" w:rsidR="75F21631">
              <w:rPr>
                <w:rFonts w:ascii="Arial" w:hAnsi="Arial" w:cs="Arial"/>
                <w:sz w:val="20"/>
                <w:szCs w:val="20"/>
              </w:rPr>
              <w:t>2000</w:t>
            </w:r>
          </w:p>
        </w:tc>
        <w:tc>
          <w:tcPr>
            <w:tcW w:w="4188" w:type="dxa"/>
            <w:shd w:val="clear" w:color="auto" w:fill="auto"/>
            <w:tcMar>
              <w:top w:w="57" w:type="dxa"/>
              <w:bottom w:w="57" w:type="dxa"/>
            </w:tcMar>
          </w:tcPr>
          <w:p w:rsidR="00A45DFB" w:rsidP="00EB5379" w:rsidRDefault="0005708A" w14:paraId="6AEA7A11" w14:textId="77777777">
            <w:pPr>
              <w:pStyle w:val="ListParagraph"/>
              <w:numPr>
                <w:ilvl w:val="0"/>
                <w:numId w:val="21"/>
              </w:numPr>
              <w:rPr>
                <w:rFonts w:ascii="Arial" w:hAnsi="Arial" w:cs="Arial"/>
                <w:sz w:val="20"/>
                <w:szCs w:val="20"/>
              </w:rPr>
            </w:pPr>
            <w:r>
              <w:rPr>
                <w:rFonts w:ascii="Arial" w:hAnsi="Arial" w:cs="Arial"/>
                <w:sz w:val="20"/>
                <w:szCs w:val="20"/>
              </w:rPr>
              <w:t>Launch in Sept 2020</w:t>
            </w:r>
          </w:p>
          <w:p w:rsidR="0005708A" w:rsidP="00EB5379" w:rsidRDefault="0005708A" w14:paraId="48282142" w14:textId="17AEFD03">
            <w:pPr>
              <w:pStyle w:val="ListParagraph"/>
              <w:numPr>
                <w:ilvl w:val="0"/>
                <w:numId w:val="21"/>
              </w:numPr>
              <w:rPr>
                <w:rFonts w:ascii="Arial" w:hAnsi="Arial" w:cs="Arial"/>
                <w:sz w:val="20"/>
                <w:szCs w:val="20"/>
              </w:rPr>
            </w:pPr>
            <w:r>
              <w:rPr>
                <w:rFonts w:ascii="Arial" w:hAnsi="Arial" w:cs="Arial"/>
                <w:sz w:val="20"/>
                <w:szCs w:val="20"/>
              </w:rPr>
              <w:t>Parent curriculum evening Nov 2020</w:t>
            </w:r>
          </w:p>
          <w:p w:rsidR="004F15CD" w:rsidP="00EB5379" w:rsidRDefault="004F15CD" w14:paraId="1F16C15A" w14:textId="7785AF0A">
            <w:pPr>
              <w:pStyle w:val="ListParagraph"/>
              <w:numPr>
                <w:ilvl w:val="0"/>
                <w:numId w:val="21"/>
              </w:numPr>
              <w:rPr>
                <w:rFonts w:ascii="Arial" w:hAnsi="Arial" w:cs="Arial"/>
                <w:sz w:val="20"/>
                <w:szCs w:val="20"/>
              </w:rPr>
            </w:pPr>
            <w:r>
              <w:rPr>
                <w:rFonts w:ascii="Arial" w:hAnsi="Arial" w:cs="Arial"/>
                <w:sz w:val="20"/>
                <w:szCs w:val="20"/>
              </w:rPr>
              <w:t>Parent Voice</w:t>
            </w:r>
          </w:p>
          <w:p w:rsidR="0005708A" w:rsidP="00EB5379" w:rsidRDefault="0089472D" w14:paraId="39EB4B68" w14:textId="77777777">
            <w:pPr>
              <w:pStyle w:val="ListParagraph"/>
              <w:numPr>
                <w:ilvl w:val="0"/>
                <w:numId w:val="21"/>
              </w:numPr>
              <w:rPr>
                <w:rFonts w:ascii="Arial" w:hAnsi="Arial" w:cs="Arial"/>
                <w:sz w:val="20"/>
                <w:szCs w:val="20"/>
              </w:rPr>
            </w:pPr>
            <w:r>
              <w:rPr>
                <w:rFonts w:ascii="Arial" w:hAnsi="Arial" w:cs="Arial"/>
                <w:sz w:val="20"/>
                <w:szCs w:val="20"/>
              </w:rPr>
              <w:t>Termly evaluations</w:t>
            </w:r>
          </w:p>
          <w:p w:rsidR="00DD4AC7" w:rsidP="00EB5379" w:rsidRDefault="0089472D" w14:paraId="2AF3A03C" w14:textId="77777777">
            <w:pPr>
              <w:pStyle w:val="ListParagraph"/>
              <w:numPr>
                <w:ilvl w:val="0"/>
                <w:numId w:val="21"/>
              </w:numPr>
              <w:rPr>
                <w:rFonts w:ascii="Arial" w:hAnsi="Arial" w:cs="Arial"/>
                <w:sz w:val="20"/>
                <w:szCs w:val="20"/>
              </w:rPr>
            </w:pPr>
            <w:r>
              <w:rPr>
                <w:rFonts w:ascii="Arial" w:hAnsi="Arial" w:cs="Arial"/>
                <w:sz w:val="20"/>
                <w:szCs w:val="20"/>
              </w:rPr>
              <w:t>Book looks/</w:t>
            </w:r>
            <w:r w:rsidR="00DD4AC7">
              <w:rPr>
                <w:rFonts w:ascii="Arial" w:hAnsi="Arial" w:cs="Arial"/>
                <w:sz w:val="20"/>
                <w:szCs w:val="20"/>
              </w:rPr>
              <w:t>displays demonstrate full range of curriculum and connections</w:t>
            </w:r>
          </w:p>
          <w:p w:rsidRPr="00FE1CEF" w:rsidR="00FE1CEF" w:rsidP="00EB5379" w:rsidRDefault="00FE1CEF" w14:paraId="225F433C" w14:textId="1EFF4410">
            <w:pPr>
              <w:pStyle w:val="ListParagraph"/>
              <w:numPr>
                <w:ilvl w:val="0"/>
                <w:numId w:val="21"/>
              </w:numPr>
              <w:rPr>
                <w:rFonts w:ascii="Arial" w:hAnsi="Arial" w:cs="Arial"/>
                <w:sz w:val="20"/>
                <w:szCs w:val="20"/>
              </w:rPr>
            </w:pPr>
            <w:r w:rsidRPr="11600346" w:rsidR="00FE1CEF">
              <w:rPr>
                <w:rFonts w:ascii="Arial" w:hAnsi="Arial" w:cs="Arial"/>
                <w:sz w:val="20"/>
                <w:szCs w:val="20"/>
              </w:rPr>
              <w:t>Connections help children make links in their learning – pupil voice</w:t>
            </w:r>
          </w:p>
          <w:p w:rsidRPr="00FE1CEF" w:rsidR="00FE1CEF" w:rsidP="11600346" w:rsidRDefault="00FE1CEF" w14:paraId="3CC07F7C" w14:textId="29512DF0">
            <w:pPr>
              <w:pStyle w:val="ListParagraph"/>
              <w:numPr>
                <w:ilvl w:val="0"/>
                <w:numId w:val="21"/>
              </w:numPr>
              <w:rPr>
                <w:sz w:val="20"/>
                <w:szCs w:val="20"/>
              </w:rPr>
            </w:pPr>
            <w:r w:rsidRPr="11600346" w:rsidR="64516484">
              <w:rPr>
                <w:rFonts w:ascii="Arial" w:hAnsi="Arial" w:cs="Arial"/>
                <w:sz w:val="20"/>
                <w:szCs w:val="20"/>
              </w:rPr>
              <w:t>Subject leadership – middle leadership training to develop each subject</w:t>
            </w:r>
            <w:r w:rsidRPr="11600346" w:rsidR="4D16A71F">
              <w:rPr>
                <w:rFonts w:ascii="Arial" w:hAnsi="Arial" w:cs="Arial"/>
                <w:sz w:val="20"/>
                <w:szCs w:val="20"/>
              </w:rPr>
              <w:t xml:space="preserve"> and release time for monitoring and evaluation</w:t>
            </w:r>
          </w:p>
        </w:tc>
        <w:tc>
          <w:tcPr>
            <w:tcW w:w="851" w:type="dxa"/>
            <w:shd w:val="clear" w:color="auto" w:fill="auto"/>
            <w:tcMar/>
          </w:tcPr>
          <w:p w:rsidRPr="00A05F78" w:rsidR="00A45DFB" w:rsidP="00FE1CEF" w:rsidRDefault="00FE1CEF" w14:paraId="3FE78F7D" w14:textId="7EB1F3A6">
            <w:pPr>
              <w:jc w:val="center"/>
              <w:rPr>
                <w:rFonts w:ascii="Arial" w:hAnsi="Arial" w:cs="Arial"/>
                <w:sz w:val="20"/>
                <w:szCs w:val="20"/>
              </w:rPr>
            </w:pPr>
            <w:r>
              <w:rPr>
                <w:rFonts w:ascii="Arial" w:hAnsi="Arial" w:cs="Arial"/>
                <w:sz w:val="20"/>
                <w:szCs w:val="20"/>
              </w:rPr>
              <w:t>JRS/ TS</w:t>
            </w:r>
          </w:p>
        </w:tc>
        <w:tc>
          <w:tcPr>
            <w:tcW w:w="2835" w:type="dxa"/>
            <w:shd w:val="clear" w:color="auto" w:fill="auto"/>
            <w:tcMar/>
          </w:tcPr>
          <w:p w:rsidRPr="00A05F78" w:rsidR="00A45DFB" w:rsidP="00E20F63" w:rsidRDefault="00A45DFB" w14:paraId="31788747" w14:textId="77777777">
            <w:pPr>
              <w:rPr>
                <w:rFonts w:ascii="Arial" w:hAnsi="Arial" w:cs="Arial"/>
                <w:sz w:val="20"/>
                <w:szCs w:val="20"/>
              </w:rPr>
            </w:pPr>
          </w:p>
        </w:tc>
      </w:tr>
      <w:tr w:rsidRPr="002954A6" w:rsidR="00A45DFB" w:rsidTr="32A3A01A" w14:paraId="05D077FC" w14:textId="77777777">
        <w:trPr>
          <w:trHeight w:val="3611" w:hRule="exact"/>
        </w:trPr>
        <w:tc>
          <w:tcPr>
            <w:tcW w:w="2405" w:type="dxa"/>
            <w:tcMar>
              <w:top w:w="57" w:type="dxa"/>
              <w:bottom w:w="57" w:type="dxa"/>
            </w:tcMar>
          </w:tcPr>
          <w:p w:rsidRPr="00A05F78" w:rsidR="00A45DFB" w:rsidRDefault="00D024E4" w14:paraId="27DBBCA7" w14:textId="66A97675">
            <w:pPr>
              <w:rPr>
                <w:rFonts w:ascii="Arial" w:hAnsi="Arial" w:cs="Arial"/>
                <w:sz w:val="20"/>
                <w:szCs w:val="20"/>
              </w:rPr>
            </w:pPr>
            <w:r>
              <w:rPr>
                <w:rFonts w:ascii="Arial" w:hAnsi="Arial" w:cs="Arial"/>
                <w:sz w:val="20"/>
                <w:szCs w:val="20"/>
              </w:rPr>
              <w:lastRenderedPageBreak/>
              <w:t xml:space="preserve">Staff training/refresher: Growth </w:t>
            </w:r>
            <w:r w:rsidRPr="00A05F78" w:rsidR="007C26FA">
              <w:rPr>
                <w:rFonts w:ascii="Arial" w:hAnsi="Arial" w:cs="Arial"/>
                <w:sz w:val="20"/>
                <w:szCs w:val="20"/>
              </w:rPr>
              <w:t>Min</w:t>
            </w:r>
            <w:r w:rsidRPr="00A05F78" w:rsidR="000756FB">
              <w:rPr>
                <w:rFonts w:ascii="Arial" w:hAnsi="Arial" w:cs="Arial"/>
                <w:sz w:val="20"/>
                <w:szCs w:val="20"/>
              </w:rPr>
              <w:t>d</w:t>
            </w:r>
            <w:r w:rsidRPr="00A05F78" w:rsidR="003F52BC">
              <w:rPr>
                <w:rFonts w:ascii="Arial" w:hAnsi="Arial" w:cs="Arial"/>
                <w:sz w:val="20"/>
                <w:szCs w:val="20"/>
              </w:rPr>
              <w:t>set</w:t>
            </w:r>
          </w:p>
        </w:tc>
        <w:tc>
          <w:tcPr>
            <w:tcW w:w="1418" w:type="dxa"/>
            <w:tcMar/>
          </w:tcPr>
          <w:p w:rsidRPr="00A05F78" w:rsidR="00A45DFB" w:rsidRDefault="002C36F4" w14:paraId="33E1282A" w14:textId="5DCFD46A">
            <w:pPr>
              <w:rPr>
                <w:rFonts w:ascii="Arial" w:hAnsi="Arial" w:cs="Arial"/>
                <w:sz w:val="20"/>
                <w:szCs w:val="20"/>
              </w:rPr>
            </w:pPr>
            <w:r w:rsidRPr="00A05F78">
              <w:rPr>
                <w:rFonts w:ascii="Arial" w:hAnsi="Arial" w:cs="Arial"/>
                <w:sz w:val="20"/>
                <w:szCs w:val="20"/>
              </w:rPr>
              <w:t>A</w:t>
            </w:r>
          </w:p>
        </w:tc>
        <w:tc>
          <w:tcPr>
            <w:tcW w:w="2976" w:type="dxa"/>
            <w:tcMar>
              <w:top w:w="57" w:type="dxa"/>
              <w:bottom w:w="57" w:type="dxa"/>
            </w:tcMar>
          </w:tcPr>
          <w:p w:rsidRPr="001700E5" w:rsidR="001700E5" w:rsidP="007F271A" w:rsidRDefault="006D2066" w14:paraId="276675B4" w14:textId="535BC2E0">
            <w:pPr>
              <w:rPr>
                <w:rFonts w:ascii="Arial" w:hAnsi="Arial" w:cs="Arial"/>
                <w:sz w:val="20"/>
                <w:szCs w:val="20"/>
              </w:rPr>
            </w:pPr>
            <w:r>
              <w:rPr>
                <w:rFonts w:ascii="Arial" w:hAnsi="Arial" w:cs="Arial"/>
                <w:sz w:val="20"/>
                <w:szCs w:val="20"/>
              </w:rPr>
              <w:t xml:space="preserve">Resilience, dealing with ‘failure’ and appreciation that success comes after </w:t>
            </w:r>
            <w:r w:rsidR="0055578E">
              <w:rPr>
                <w:rFonts w:ascii="Arial" w:hAnsi="Arial" w:cs="Arial"/>
                <w:sz w:val="20"/>
                <w:szCs w:val="20"/>
              </w:rPr>
              <w:t>effort</w:t>
            </w:r>
            <w:r w:rsidR="00855FF0">
              <w:rPr>
                <w:rFonts w:ascii="Arial" w:hAnsi="Arial" w:cs="Arial"/>
                <w:sz w:val="20"/>
                <w:szCs w:val="20"/>
              </w:rPr>
              <w:t xml:space="preserve"> are all crucial for our learners, especially </w:t>
            </w:r>
            <w:proofErr w:type="gramStart"/>
            <w:r w:rsidR="00855FF0">
              <w:rPr>
                <w:rFonts w:ascii="Arial" w:hAnsi="Arial" w:cs="Arial"/>
                <w:sz w:val="20"/>
                <w:szCs w:val="20"/>
              </w:rPr>
              <w:t>at this time</w:t>
            </w:r>
            <w:proofErr w:type="gramEnd"/>
            <w:r w:rsidR="006F1D67">
              <w:rPr>
                <w:rFonts w:ascii="Arial" w:hAnsi="Arial" w:cs="Arial"/>
                <w:sz w:val="20"/>
                <w:szCs w:val="20"/>
              </w:rPr>
              <w:t xml:space="preserve"> (Covid-19)</w:t>
            </w:r>
            <w:r w:rsidR="002E3E23">
              <w:rPr>
                <w:rFonts w:ascii="Arial" w:hAnsi="Arial" w:cs="Arial"/>
                <w:sz w:val="20"/>
                <w:szCs w:val="20"/>
              </w:rPr>
              <w:t xml:space="preserve">. </w:t>
            </w:r>
            <w:r w:rsidR="0017202B">
              <w:rPr>
                <w:rFonts w:ascii="Arial" w:hAnsi="Arial" w:cs="Arial"/>
                <w:sz w:val="20"/>
                <w:szCs w:val="20"/>
              </w:rPr>
              <w:t xml:space="preserve">Using strategies such as </w:t>
            </w:r>
            <w:r w:rsidR="003D2119">
              <w:rPr>
                <w:rFonts w:ascii="Arial" w:hAnsi="Arial" w:cs="Arial"/>
                <w:sz w:val="20"/>
                <w:szCs w:val="20"/>
              </w:rPr>
              <w:t xml:space="preserve">the </w:t>
            </w:r>
            <w:r w:rsidR="0017202B">
              <w:rPr>
                <w:rFonts w:ascii="Arial" w:hAnsi="Arial" w:cs="Arial"/>
                <w:sz w:val="20"/>
                <w:szCs w:val="20"/>
              </w:rPr>
              <w:t>‘Learning Pit’, language of ‘yet’</w:t>
            </w:r>
            <w:r w:rsidR="00B367E8">
              <w:rPr>
                <w:rFonts w:ascii="Arial" w:hAnsi="Arial" w:cs="Arial"/>
                <w:sz w:val="20"/>
                <w:szCs w:val="20"/>
              </w:rPr>
              <w:t>,</w:t>
            </w:r>
            <w:r w:rsidR="006803C0">
              <w:rPr>
                <w:rFonts w:ascii="Arial" w:hAnsi="Arial" w:cs="Arial"/>
                <w:sz w:val="20"/>
                <w:szCs w:val="20"/>
              </w:rPr>
              <w:t xml:space="preserve"> modelling being a learner</w:t>
            </w:r>
            <w:r w:rsidR="00B367E8">
              <w:rPr>
                <w:rFonts w:ascii="Arial" w:hAnsi="Arial" w:cs="Arial"/>
                <w:sz w:val="20"/>
                <w:szCs w:val="20"/>
              </w:rPr>
              <w:t xml:space="preserve"> and praising effort will all support </w:t>
            </w:r>
            <w:r w:rsidR="00A40F5E">
              <w:rPr>
                <w:rFonts w:ascii="Arial" w:hAnsi="Arial" w:cs="Arial"/>
                <w:sz w:val="20"/>
                <w:szCs w:val="20"/>
              </w:rPr>
              <w:t>children to develop a growth mindset</w:t>
            </w:r>
            <w:r w:rsidR="003D2119">
              <w:rPr>
                <w:rFonts w:ascii="Arial" w:hAnsi="Arial" w:cs="Arial"/>
                <w:sz w:val="20"/>
                <w:szCs w:val="20"/>
              </w:rPr>
              <w:t xml:space="preserve"> and be able to improve learning behaviours and outcomes.</w:t>
            </w:r>
          </w:p>
          <w:p w:rsidRPr="00A9081D" w:rsidR="00A45DFB" w:rsidP="007F271A" w:rsidRDefault="00A9081D" w14:paraId="5FCE9066" w14:textId="5E922370">
            <w:pPr>
              <w:rPr>
                <w:rFonts w:ascii="Arial" w:hAnsi="Arial" w:cs="Arial"/>
                <w:color w:val="00B050"/>
                <w:sz w:val="20"/>
                <w:szCs w:val="20"/>
              </w:rPr>
            </w:pPr>
            <w:r w:rsidRPr="00A05F78">
              <w:rPr>
                <w:rFonts w:ascii="Arial" w:hAnsi="Arial" w:cs="Arial"/>
                <w:color w:val="00B050"/>
                <w:sz w:val="20"/>
                <w:szCs w:val="20"/>
              </w:rPr>
              <w:t>EEF +7 months metacognition and self-regulation</w:t>
            </w:r>
          </w:p>
        </w:tc>
        <w:tc>
          <w:tcPr>
            <w:tcW w:w="915" w:type="dxa"/>
            <w:tcMar>
              <w:top w:w="57" w:type="dxa"/>
              <w:bottom w:w="57" w:type="dxa"/>
            </w:tcMar>
          </w:tcPr>
          <w:p w:rsidRPr="00A05F78" w:rsidR="00A45DFB" w:rsidP="32A3A01A" w:rsidRDefault="00A45DFB" w14:paraId="12867B4A" w14:textId="60044C6E">
            <w:pPr>
              <w:jc w:val="center"/>
              <w:rPr>
                <w:rFonts w:ascii="Arial" w:hAnsi="Arial" w:cs="Arial"/>
                <w:sz w:val="20"/>
                <w:szCs w:val="20"/>
              </w:rPr>
            </w:pPr>
            <w:r w:rsidRPr="32A3A01A" w:rsidR="7486D91F">
              <w:rPr>
                <w:rFonts w:ascii="Arial" w:hAnsi="Arial" w:cs="Arial"/>
                <w:sz w:val="20"/>
                <w:szCs w:val="20"/>
              </w:rPr>
              <w:t>£</w:t>
            </w:r>
            <w:r w:rsidRPr="32A3A01A" w:rsidR="0ADADB15">
              <w:rPr>
                <w:rFonts w:ascii="Arial" w:hAnsi="Arial" w:cs="Arial"/>
                <w:sz w:val="20"/>
                <w:szCs w:val="20"/>
              </w:rPr>
              <w:t>300</w:t>
            </w:r>
          </w:p>
        </w:tc>
        <w:tc>
          <w:tcPr>
            <w:tcW w:w="4188" w:type="dxa"/>
            <w:shd w:val="clear" w:color="auto" w:fill="auto"/>
            <w:tcMar>
              <w:top w:w="57" w:type="dxa"/>
              <w:bottom w:w="57" w:type="dxa"/>
            </w:tcMar>
          </w:tcPr>
          <w:p w:rsidR="00B8128E" w:rsidP="00EB5379" w:rsidRDefault="00871921" w14:paraId="70942701" w14:textId="77777777">
            <w:pPr>
              <w:pStyle w:val="ListParagraph"/>
              <w:numPr>
                <w:ilvl w:val="0"/>
                <w:numId w:val="21"/>
              </w:numPr>
              <w:rPr>
                <w:rFonts w:ascii="Arial" w:hAnsi="Arial" w:cs="Arial"/>
                <w:sz w:val="20"/>
                <w:szCs w:val="20"/>
              </w:rPr>
            </w:pPr>
            <w:r w:rsidRPr="00694420">
              <w:rPr>
                <w:rFonts w:ascii="Arial" w:hAnsi="Arial" w:cs="Arial"/>
                <w:sz w:val="20"/>
                <w:szCs w:val="20"/>
              </w:rPr>
              <w:t>INSET session: Growth Mindset</w:t>
            </w:r>
          </w:p>
          <w:p w:rsidR="00871921" w:rsidP="00EB5379" w:rsidRDefault="00871921" w14:paraId="7901BD64" w14:textId="77777777">
            <w:pPr>
              <w:pStyle w:val="ListParagraph"/>
              <w:numPr>
                <w:ilvl w:val="0"/>
                <w:numId w:val="21"/>
              </w:numPr>
              <w:rPr>
                <w:rFonts w:ascii="Arial" w:hAnsi="Arial" w:cs="Arial"/>
                <w:sz w:val="20"/>
                <w:szCs w:val="20"/>
              </w:rPr>
            </w:pPr>
            <w:r w:rsidRPr="00B8128E">
              <w:rPr>
                <w:rFonts w:ascii="Arial" w:hAnsi="Arial" w:cs="Arial"/>
                <w:sz w:val="20"/>
                <w:szCs w:val="20"/>
              </w:rPr>
              <w:t xml:space="preserve">Resources signposted </w:t>
            </w:r>
            <w:r w:rsidR="002947F6">
              <w:rPr>
                <w:rFonts w:ascii="Arial" w:hAnsi="Arial" w:cs="Arial"/>
                <w:sz w:val="20"/>
                <w:szCs w:val="20"/>
              </w:rPr>
              <w:t>to staff</w:t>
            </w:r>
          </w:p>
          <w:p w:rsidR="008821B6" w:rsidP="11600346" w:rsidRDefault="00177295" w14:paraId="612FB9CF" w14:textId="213173BB">
            <w:pPr>
              <w:pStyle w:val="ListParagraph"/>
              <w:numPr>
                <w:ilvl w:val="0"/>
                <w:numId w:val="21"/>
              </w:numPr>
              <w:rPr>
                <w:rFonts w:ascii="Arial" w:hAnsi="Arial" w:eastAsia="Arial" w:cs="Arial" w:asciiTheme="minorAscii" w:hAnsiTheme="minorAscii" w:eastAsiaTheme="minorAscii" w:cstheme="minorAscii"/>
                <w:sz w:val="20"/>
                <w:szCs w:val="20"/>
              </w:rPr>
            </w:pPr>
            <w:r w:rsidRPr="11600346" w:rsidR="008821B6">
              <w:rPr>
                <w:rFonts w:ascii="Arial" w:hAnsi="Arial" w:cs="Arial"/>
                <w:sz w:val="20"/>
                <w:szCs w:val="20"/>
              </w:rPr>
              <w:t>Pupil Voice</w:t>
            </w:r>
          </w:p>
          <w:p w:rsidR="008821B6" w:rsidP="11600346" w:rsidRDefault="00177295" w14:paraId="15866A13" w14:textId="1D3B6668">
            <w:pPr>
              <w:pStyle w:val="ListParagraph"/>
              <w:numPr>
                <w:ilvl w:val="0"/>
                <w:numId w:val="21"/>
              </w:numPr>
              <w:rPr>
                <w:sz w:val="20"/>
                <w:szCs w:val="20"/>
              </w:rPr>
            </w:pPr>
            <w:r w:rsidRPr="11600346" w:rsidR="00177295">
              <w:rPr>
                <w:rFonts w:ascii="Arial" w:hAnsi="Arial" w:cs="Arial"/>
                <w:sz w:val="20"/>
                <w:szCs w:val="20"/>
              </w:rPr>
              <w:t xml:space="preserve">Assembly </w:t>
            </w:r>
            <w:proofErr w:type="gramStart"/>
            <w:r w:rsidRPr="11600346" w:rsidR="00A97AB7">
              <w:rPr>
                <w:rFonts w:ascii="Arial" w:hAnsi="Arial" w:cs="Arial"/>
                <w:sz w:val="20"/>
                <w:szCs w:val="20"/>
              </w:rPr>
              <w:t>theme</w:t>
            </w:r>
            <w:proofErr w:type="gramEnd"/>
            <w:r w:rsidRPr="11600346" w:rsidR="00A97AB7">
              <w:rPr>
                <w:rFonts w:ascii="Arial" w:hAnsi="Arial" w:cs="Arial"/>
                <w:sz w:val="20"/>
                <w:szCs w:val="20"/>
              </w:rPr>
              <w:t xml:space="preserve"> focus</w:t>
            </w:r>
          </w:p>
          <w:p w:rsidRPr="00B8128E" w:rsidR="00A97AB7" w:rsidP="00EB5379" w:rsidRDefault="00960FC5" w14:paraId="4C347E61" w14:textId="78C34164">
            <w:pPr>
              <w:pStyle w:val="ListParagraph"/>
              <w:numPr>
                <w:ilvl w:val="0"/>
                <w:numId w:val="21"/>
              </w:numPr>
              <w:rPr>
                <w:rFonts w:ascii="Arial" w:hAnsi="Arial" w:cs="Arial"/>
                <w:sz w:val="20"/>
                <w:szCs w:val="20"/>
              </w:rPr>
            </w:pPr>
            <w:r>
              <w:rPr>
                <w:rFonts w:ascii="Arial" w:hAnsi="Arial" w:cs="Arial"/>
                <w:sz w:val="20"/>
                <w:szCs w:val="20"/>
              </w:rPr>
              <w:t>Observations</w:t>
            </w:r>
          </w:p>
        </w:tc>
        <w:tc>
          <w:tcPr>
            <w:tcW w:w="851" w:type="dxa"/>
            <w:shd w:val="clear" w:color="auto" w:fill="auto"/>
            <w:tcMar/>
          </w:tcPr>
          <w:p w:rsidRPr="00A05F78" w:rsidR="00A45DFB" w:rsidP="00F47DCC" w:rsidRDefault="001700E5" w14:paraId="14E1276F" w14:textId="129383A1">
            <w:pPr>
              <w:jc w:val="center"/>
              <w:rPr>
                <w:rFonts w:ascii="Arial" w:hAnsi="Arial" w:cs="Arial"/>
                <w:sz w:val="20"/>
                <w:szCs w:val="20"/>
              </w:rPr>
            </w:pPr>
            <w:r>
              <w:rPr>
                <w:rFonts w:ascii="Arial" w:hAnsi="Arial" w:cs="Arial"/>
                <w:sz w:val="20"/>
                <w:szCs w:val="20"/>
              </w:rPr>
              <w:t>TS</w:t>
            </w:r>
          </w:p>
        </w:tc>
        <w:tc>
          <w:tcPr>
            <w:tcW w:w="2835" w:type="dxa"/>
            <w:shd w:val="clear" w:color="auto" w:fill="auto"/>
            <w:tcMar/>
          </w:tcPr>
          <w:p w:rsidR="00A45DFB" w:rsidP="00E20F63" w:rsidRDefault="00480EB5" w14:paraId="49952798" w14:textId="77777777">
            <w:pPr>
              <w:rPr>
                <w:rFonts w:ascii="Arial" w:hAnsi="Arial" w:cs="Arial"/>
                <w:sz w:val="20"/>
                <w:szCs w:val="20"/>
              </w:rPr>
            </w:pPr>
            <w:r>
              <w:rPr>
                <w:rFonts w:ascii="Arial" w:hAnsi="Arial" w:cs="Arial"/>
                <w:sz w:val="20"/>
                <w:szCs w:val="20"/>
              </w:rPr>
              <w:t>Oct 2020</w:t>
            </w:r>
          </w:p>
          <w:p w:rsidRPr="00A05F78" w:rsidR="00480EB5" w:rsidP="00E20F63" w:rsidRDefault="00480EB5" w14:paraId="1CB278C9" w14:textId="11B78C7C">
            <w:pPr>
              <w:rPr>
                <w:rFonts w:ascii="Arial" w:hAnsi="Arial" w:cs="Arial"/>
                <w:sz w:val="20"/>
                <w:szCs w:val="20"/>
              </w:rPr>
            </w:pPr>
          </w:p>
        </w:tc>
      </w:tr>
      <w:tr w:rsidRPr="002954A6" w:rsidR="0055051A" w:rsidTr="32A3A01A" w14:paraId="1C36152D" w14:textId="77777777">
        <w:trPr>
          <w:trHeight w:val="1789" w:hRule="exact"/>
        </w:trPr>
        <w:tc>
          <w:tcPr>
            <w:tcW w:w="2405" w:type="dxa"/>
            <w:tcMar>
              <w:top w:w="57" w:type="dxa"/>
              <w:bottom w:w="57" w:type="dxa"/>
            </w:tcMar>
          </w:tcPr>
          <w:p w:rsidRPr="00A05F78" w:rsidR="0055051A" w:rsidRDefault="001D3574" w14:paraId="7D7CE676" w14:textId="66AFB724">
            <w:pPr>
              <w:rPr>
                <w:rFonts w:ascii="Arial" w:hAnsi="Arial" w:cs="Arial"/>
                <w:sz w:val="20"/>
                <w:szCs w:val="20"/>
              </w:rPr>
            </w:pPr>
            <w:r w:rsidRPr="00A05F78">
              <w:rPr>
                <w:rFonts w:ascii="Arial" w:hAnsi="Arial" w:cs="Arial"/>
                <w:sz w:val="20"/>
                <w:szCs w:val="20"/>
              </w:rPr>
              <w:t>Parent training sessions</w:t>
            </w:r>
            <w:r w:rsidR="000A3043">
              <w:rPr>
                <w:rFonts w:ascii="Arial" w:hAnsi="Arial" w:cs="Arial"/>
                <w:sz w:val="20"/>
                <w:szCs w:val="20"/>
              </w:rPr>
              <w:t xml:space="preserve"> to support key </w:t>
            </w:r>
            <w:r w:rsidR="0061103B">
              <w:rPr>
                <w:rFonts w:ascii="Arial" w:hAnsi="Arial" w:cs="Arial"/>
                <w:sz w:val="20"/>
                <w:szCs w:val="20"/>
              </w:rPr>
              <w:t xml:space="preserve">strategies applied in school, i.e. Growth Mindset, </w:t>
            </w:r>
            <w:r w:rsidR="00E720D3">
              <w:rPr>
                <w:rFonts w:ascii="Arial" w:hAnsi="Arial" w:cs="Arial"/>
                <w:sz w:val="20"/>
                <w:szCs w:val="20"/>
              </w:rPr>
              <w:t>Oracy</w:t>
            </w:r>
            <w:r w:rsidR="008563B8">
              <w:rPr>
                <w:rFonts w:ascii="Arial" w:hAnsi="Arial" w:cs="Arial"/>
                <w:sz w:val="20"/>
                <w:szCs w:val="20"/>
              </w:rPr>
              <w:t>, questioning</w:t>
            </w:r>
            <w:r w:rsidR="00EA727C">
              <w:rPr>
                <w:rFonts w:ascii="Arial" w:hAnsi="Arial" w:cs="Arial"/>
                <w:sz w:val="20"/>
                <w:szCs w:val="20"/>
              </w:rPr>
              <w:t>, Phonics</w:t>
            </w:r>
            <w:r w:rsidR="003D6384">
              <w:rPr>
                <w:rFonts w:ascii="Arial" w:hAnsi="Arial" w:cs="Arial"/>
                <w:sz w:val="20"/>
                <w:szCs w:val="20"/>
              </w:rPr>
              <w:t>/early reading</w:t>
            </w:r>
          </w:p>
        </w:tc>
        <w:tc>
          <w:tcPr>
            <w:tcW w:w="1418" w:type="dxa"/>
            <w:tcMar/>
          </w:tcPr>
          <w:p w:rsidRPr="00A05F78" w:rsidR="0055051A" w:rsidRDefault="00732F2E" w14:paraId="3BA23880" w14:textId="22F02334">
            <w:pPr>
              <w:rPr>
                <w:rFonts w:ascii="Arial" w:hAnsi="Arial" w:cs="Arial"/>
                <w:sz w:val="20"/>
                <w:szCs w:val="20"/>
              </w:rPr>
            </w:pPr>
            <w:r w:rsidRPr="5BF36F51" w:rsidR="6B442FE4">
              <w:rPr>
                <w:rFonts w:ascii="Arial" w:hAnsi="Arial" w:cs="Arial"/>
                <w:sz w:val="20"/>
                <w:szCs w:val="20"/>
              </w:rPr>
              <w:t>C</w:t>
            </w:r>
            <w:r w:rsidRPr="5BF36F51" w:rsidR="4B79A23B">
              <w:rPr>
                <w:rFonts w:ascii="Arial" w:hAnsi="Arial" w:cs="Arial"/>
                <w:sz w:val="20"/>
                <w:szCs w:val="20"/>
              </w:rPr>
              <w:t>, E</w:t>
            </w:r>
          </w:p>
        </w:tc>
        <w:tc>
          <w:tcPr>
            <w:tcW w:w="2976" w:type="dxa"/>
            <w:tcMar>
              <w:top w:w="57" w:type="dxa"/>
              <w:bottom w:w="57" w:type="dxa"/>
            </w:tcMar>
          </w:tcPr>
          <w:p w:rsidRPr="00A068C7" w:rsidR="00A068C7" w:rsidP="007F271A" w:rsidRDefault="00AD33A9" w14:paraId="4FEEF594" w14:textId="5307888B">
            <w:pPr>
              <w:rPr>
                <w:rFonts w:ascii="Arial" w:hAnsi="Arial" w:cs="Arial"/>
                <w:sz w:val="20"/>
                <w:szCs w:val="20"/>
              </w:rPr>
            </w:pPr>
            <w:r>
              <w:rPr>
                <w:rFonts w:ascii="Arial" w:hAnsi="Arial" w:cs="Arial"/>
                <w:sz w:val="20"/>
                <w:szCs w:val="20"/>
              </w:rPr>
              <w:t>As a result of lockdown, parental contact is reduced</w:t>
            </w:r>
            <w:r w:rsidR="00BE33ED">
              <w:rPr>
                <w:rFonts w:ascii="Arial" w:hAnsi="Arial" w:cs="Arial"/>
                <w:sz w:val="20"/>
                <w:szCs w:val="20"/>
              </w:rPr>
              <w:t xml:space="preserve">. </w:t>
            </w:r>
            <w:r w:rsidR="00042BA4">
              <w:rPr>
                <w:rFonts w:ascii="Arial" w:hAnsi="Arial" w:cs="Arial"/>
                <w:sz w:val="20"/>
                <w:szCs w:val="20"/>
              </w:rPr>
              <w:t>Joining</w:t>
            </w:r>
            <w:r w:rsidR="00BE33ED">
              <w:rPr>
                <w:rFonts w:ascii="Arial" w:hAnsi="Arial" w:cs="Arial"/>
                <w:sz w:val="20"/>
                <w:szCs w:val="20"/>
              </w:rPr>
              <w:t xml:space="preserve"> up </w:t>
            </w:r>
            <w:r w:rsidR="0005275B">
              <w:rPr>
                <w:rFonts w:ascii="Arial" w:hAnsi="Arial" w:cs="Arial"/>
                <w:sz w:val="20"/>
                <w:szCs w:val="20"/>
              </w:rPr>
              <w:t xml:space="preserve">home/school </w:t>
            </w:r>
            <w:r w:rsidR="00042BA4">
              <w:rPr>
                <w:rFonts w:ascii="Arial" w:hAnsi="Arial" w:cs="Arial"/>
                <w:sz w:val="20"/>
                <w:szCs w:val="20"/>
              </w:rPr>
              <w:t xml:space="preserve">will help </w:t>
            </w:r>
            <w:r w:rsidR="00F346B7">
              <w:rPr>
                <w:rFonts w:ascii="Arial" w:hAnsi="Arial" w:cs="Arial"/>
                <w:sz w:val="20"/>
                <w:szCs w:val="20"/>
              </w:rPr>
              <w:t xml:space="preserve">support families and </w:t>
            </w:r>
            <w:r w:rsidR="00664CA1">
              <w:rPr>
                <w:rFonts w:ascii="Arial" w:hAnsi="Arial" w:cs="Arial"/>
                <w:sz w:val="20"/>
                <w:szCs w:val="20"/>
              </w:rPr>
              <w:t>consolidate key strategies</w:t>
            </w:r>
            <w:r w:rsidR="00850DF6">
              <w:rPr>
                <w:rFonts w:ascii="Arial" w:hAnsi="Arial" w:cs="Arial"/>
                <w:sz w:val="20"/>
                <w:szCs w:val="20"/>
              </w:rPr>
              <w:t>.</w:t>
            </w:r>
          </w:p>
          <w:p w:rsidRPr="00A05F78" w:rsidR="0055051A" w:rsidP="007F271A" w:rsidRDefault="00D90FC4" w14:paraId="595E60A3" w14:textId="7092EF30">
            <w:pPr>
              <w:rPr>
                <w:rFonts w:ascii="Arial" w:hAnsi="Arial" w:cs="Arial"/>
                <w:sz w:val="20"/>
                <w:szCs w:val="20"/>
              </w:rPr>
            </w:pPr>
            <w:r w:rsidRPr="000B0555">
              <w:rPr>
                <w:rFonts w:ascii="Arial" w:hAnsi="Arial" w:cs="Arial"/>
                <w:color w:val="00B050"/>
                <w:sz w:val="20"/>
                <w:szCs w:val="20"/>
              </w:rPr>
              <w:t xml:space="preserve">EEF research </w:t>
            </w:r>
            <w:r w:rsidRPr="000B0555" w:rsidR="000B0555">
              <w:rPr>
                <w:rFonts w:ascii="Arial" w:hAnsi="Arial" w:cs="Arial"/>
                <w:color w:val="00B050"/>
                <w:sz w:val="20"/>
                <w:szCs w:val="20"/>
              </w:rPr>
              <w:t>+3 months parental engagement</w:t>
            </w:r>
          </w:p>
        </w:tc>
        <w:tc>
          <w:tcPr>
            <w:tcW w:w="915" w:type="dxa"/>
            <w:tcMar>
              <w:top w:w="57" w:type="dxa"/>
              <w:bottom w:w="57" w:type="dxa"/>
            </w:tcMar>
          </w:tcPr>
          <w:p w:rsidRPr="00A05F78" w:rsidR="0055051A" w:rsidP="006C7C85" w:rsidRDefault="0055051A" w14:paraId="14AE3AC3" w14:textId="7791420F">
            <w:pPr>
              <w:rPr>
                <w:rFonts w:ascii="Arial" w:hAnsi="Arial" w:cs="Arial"/>
                <w:sz w:val="20"/>
                <w:szCs w:val="20"/>
              </w:rPr>
            </w:pPr>
            <w:r w:rsidRPr="11600346" w:rsidR="51DC683D">
              <w:rPr>
                <w:rFonts w:ascii="Arial" w:hAnsi="Arial" w:cs="Arial"/>
                <w:sz w:val="20"/>
                <w:szCs w:val="20"/>
              </w:rPr>
              <w:t>£0</w:t>
            </w:r>
          </w:p>
        </w:tc>
        <w:tc>
          <w:tcPr>
            <w:tcW w:w="4188" w:type="dxa"/>
            <w:shd w:val="clear" w:color="auto" w:fill="auto"/>
            <w:tcMar>
              <w:top w:w="57" w:type="dxa"/>
              <w:bottom w:w="57" w:type="dxa"/>
            </w:tcMar>
          </w:tcPr>
          <w:p w:rsidR="0055051A" w:rsidP="00EB5379" w:rsidRDefault="00635A96" w14:paraId="32D77FDC" w14:textId="77777777">
            <w:pPr>
              <w:pStyle w:val="ListParagraph"/>
              <w:numPr>
                <w:ilvl w:val="0"/>
                <w:numId w:val="19"/>
              </w:numPr>
              <w:rPr>
                <w:rFonts w:ascii="Arial" w:hAnsi="Arial" w:cs="Arial"/>
                <w:sz w:val="20"/>
                <w:szCs w:val="20"/>
              </w:rPr>
            </w:pPr>
            <w:r>
              <w:rPr>
                <w:rFonts w:ascii="Arial" w:hAnsi="Arial" w:cs="Arial"/>
                <w:sz w:val="20"/>
                <w:szCs w:val="20"/>
              </w:rPr>
              <w:t>Short presentations</w:t>
            </w:r>
            <w:r w:rsidR="00C42530">
              <w:rPr>
                <w:rFonts w:ascii="Arial" w:hAnsi="Arial" w:cs="Arial"/>
                <w:sz w:val="20"/>
                <w:szCs w:val="20"/>
              </w:rPr>
              <w:t xml:space="preserve"> throughout the year to share with parents</w:t>
            </w:r>
          </w:p>
          <w:p w:rsidRPr="00621A2F" w:rsidR="002B6B35" w:rsidP="00EB5379" w:rsidRDefault="002B6B35" w14:paraId="7B1113BE" w14:textId="3BA516F1">
            <w:pPr>
              <w:pStyle w:val="ListParagraph"/>
              <w:numPr>
                <w:ilvl w:val="0"/>
                <w:numId w:val="19"/>
              </w:numPr>
              <w:rPr>
                <w:rFonts w:ascii="Arial" w:hAnsi="Arial" w:cs="Arial"/>
                <w:sz w:val="20"/>
                <w:szCs w:val="20"/>
              </w:rPr>
            </w:pPr>
            <w:r>
              <w:rPr>
                <w:rFonts w:ascii="Arial" w:hAnsi="Arial" w:cs="Arial"/>
                <w:sz w:val="20"/>
                <w:szCs w:val="20"/>
              </w:rPr>
              <w:t>Parent Voice surveys</w:t>
            </w:r>
          </w:p>
        </w:tc>
        <w:tc>
          <w:tcPr>
            <w:tcW w:w="851" w:type="dxa"/>
            <w:shd w:val="clear" w:color="auto" w:fill="auto"/>
            <w:tcMar/>
          </w:tcPr>
          <w:p w:rsidRPr="00A05F78" w:rsidR="0055051A" w:rsidP="00F47DCC" w:rsidRDefault="001700E5" w14:paraId="592F561C" w14:textId="74DD083E">
            <w:pPr>
              <w:jc w:val="center"/>
              <w:rPr>
                <w:rFonts w:ascii="Arial" w:hAnsi="Arial" w:cs="Arial"/>
                <w:sz w:val="20"/>
                <w:szCs w:val="20"/>
              </w:rPr>
            </w:pPr>
            <w:r>
              <w:rPr>
                <w:rFonts w:ascii="Arial" w:hAnsi="Arial" w:cs="Arial"/>
                <w:sz w:val="20"/>
                <w:szCs w:val="20"/>
              </w:rPr>
              <w:t>JRS/ TS</w:t>
            </w:r>
          </w:p>
        </w:tc>
        <w:tc>
          <w:tcPr>
            <w:tcW w:w="2835" w:type="dxa"/>
            <w:shd w:val="clear" w:color="auto" w:fill="auto"/>
            <w:tcMar/>
          </w:tcPr>
          <w:p w:rsidRPr="00A05F78" w:rsidR="0055051A" w:rsidP="00E20F63" w:rsidRDefault="0055051A" w14:paraId="08075434" w14:textId="77777777">
            <w:pPr>
              <w:rPr>
                <w:rFonts w:ascii="Arial" w:hAnsi="Arial" w:cs="Arial"/>
                <w:sz w:val="20"/>
                <w:szCs w:val="20"/>
              </w:rPr>
            </w:pPr>
          </w:p>
        </w:tc>
      </w:tr>
      <w:tr w:rsidRPr="002954A6" w:rsidR="00C944DA" w:rsidTr="32A3A01A" w14:paraId="1B2F73F1" w14:textId="77777777">
        <w:trPr>
          <w:trHeight w:val="1616" w:hRule="exact"/>
        </w:trPr>
        <w:tc>
          <w:tcPr>
            <w:tcW w:w="2405" w:type="dxa"/>
            <w:tcMar>
              <w:top w:w="57" w:type="dxa"/>
              <w:bottom w:w="57" w:type="dxa"/>
            </w:tcMar>
          </w:tcPr>
          <w:p w:rsidRPr="00A05F78" w:rsidR="00C944DA" w:rsidRDefault="00833088" w14:paraId="31BC669D" w14:textId="1103E5F0">
            <w:pPr>
              <w:rPr>
                <w:rFonts w:ascii="Arial" w:hAnsi="Arial" w:cs="Arial"/>
                <w:sz w:val="20"/>
                <w:szCs w:val="20"/>
              </w:rPr>
            </w:pPr>
            <w:r>
              <w:rPr>
                <w:rFonts w:ascii="Arial" w:hAnsi="Arial" w:cs="Arial"/>
                <w:sz w:val="20"/>
                <w:szCs w:val="20"/>
              </w:rPr>
              <w:t xml:space="preserve">Create a package of </w:t>
            </w:r>
            <w:r w:rsidR="009A74EF">
              <w:rPr>
                <w:rFonts w:ascii="Arial" w:hAnsi="Arial" w:cs="Arial"/>
                <w:sz w:val="20"/>
                <w:szCs w:val="20"/>
              </w:rPr>
              <w:t>resources and support materials for teaching staff</w:t>
            </w:r>
            <w:r w:rsidR="005264E1">
              <w:rPr>
                <w:rFonts w:ascii="Arial" w:hAnsi="Arial" w:cs="Arial"/>
                <w:sz w:val="20"/>
                <w:szCs w:val="20"/>
              </w:rPr>
              <w:t xml:space="preserve"> to use with new arrivals</w:t>
            </w:r>
            <w:r w:rsidR="003D3B62">
              <w:rPr>
                <w:rFonts w:ascii="Arial" w:hAnsi="Arial" w:cs="Arial"/>
                <w:sz w:val="20"/>
                <w:szCs w:val="20"/>
              </w:rPr>
              <w:t>/new to English pupils</w:t>
            </w:r>
          </w:p>
        </w:tc>
        <w:tc>
          <w:tcPr>
            <w:tcW w:w="1418" w:type="dxa"/>
            <w:tcMar/>
          </w:tcPr>
          <w:p w:rsidRPr="00A05F78" w:rsidR="00C944DA" w:rsidRDefault="002C36F4" w14:paraId="23B9661C" w14:textId="4FC861D5">
            <w:pPr>
              <w:rPr>
                <w:rFonts w:ascii="Arial" w:hAnsi="Arial" w:cs="Arial"/>
                <w:sz w:val="20"/>
                <w:szCs w:val="20"/>
              </w:rPr>
            </w:pPr>
            <w:r w:rsidRPr="5BF36F51" w:rsidR="5221CD0F">
              <w:rPr>
                <w:rFonts w:ascii="Arial" w:hAnsi="Arial" w:cs="Arial"/>
                <w:sz w:val="20"/>
                <w:szCs w:val="20"/>
              </w:rPr>
              <w:t>B</w:t>
            </w:r>
            <w:r w:rsidRPr="5BF36F51" w:rsidR="4AF677AB">
              <w:rPr>
                <w:rFonts w:ascii="Arial" w:hAnsi="Arial" w:cs="Arial"/>
                <w:sz w:val="20"/>
                <w:szCs w:val="20"/>
              </w:rPr>
              <w:t>, E</w:t>
            </w:r>
          </w:p>
        </w:tc>
        <w:tc>
          <w:tcPr>
            <w:tcW w:w="2976" w:type="dxa"/>
            <w:tcMar>
              <w:top w:w="57" w:type="dxa"/>
              <w:bottom w:w="57" w:type="dxa"/>
            </w:tcMar>
          </w:tcPr>
          <w:p w:rsidR="00C944DA" w:rsidP="007F271A" w:rsidRDefault="005A1322" w14:paraId="4EB05248" w14:textId="77777777">
            <w:pPr>
              <w:rPr>
                <w:rFonts w:ascii="Arial" w:hAnsi="Arial" w:cs="Arial"/>
                <w:sz w:val="20"/>
                <w:szCs w:val="20"/>
              </w:rPr>
            </w:pPr>
            <w:r>
              <w:rPr>
                <w:rFonts w:ascii="Arial" w:hAnsi="Arial" w:cs="Arial"/>
                <w:sz w:val="20"/>
                <w:szCs w:val="20"/>
              </w:rPr>
              <w:t xml:space="preserve">Teaching staff </w:t>
            </w:r>
            <w:r w:rsidR="009D2A9F">
              <w:rPr>
                <w:rFonts w:ascii="Arial" w:hAnsi="Arial" w:cs="Arial"/>
                <w:sz w:val="20"/>
                <w:szCs w:val="20"/>
              </w:rPr>
              <w:t xml:space="preserve">well supported and prepared </w:t>
            </w:r>
            <w:r w:rsidR="0073671C">
              <w:rPr>
                <w:rFonts w:ascii="Arial" w:hAnsi="Arial" w:cs="Arial"/>
                <w:sz w:val="20"/>
                <w:szCs w:val="20"/>
              </w:rPr>
              <w:t>for any new arrival</w:t>
            </w:r>
            <w:r w:rsidR="00293D3F">
              <w:rPr>
                <w:rFonts w:ascii="Arial" w:hAnsi="Arial" w:cs="Arial"/>
                <w:sz w:val="20"/>
                <w:szCs w:val="20"/>
              </w:rPr>
              <w:t>/new to English pupil.</w:t>
            </w:r>
          </w:p>
          <w:p w:rsidRPr="00A05F78" w:rsidR="00293D3F" w:rsidP="007F271A" w:rsidRDefault="00293D3F" w14:paraId="1A8F082E" w14:textId="5D3AE4D0">
            <w:pPr>
              <w:rPr>
                <w:rFonts w:ascii="Arial" w:hAnsi="Arial" w:cs="Arial"/>
                <w:sz w:val="20"/>
                <w:szCs w:val="20"/>
              </w:rPr>
            </w:pPr>
            <w:r>
              <w:rPr>
                <w:rFonts w:ascii="Arial" w:hAnsi="Arial" w:cs="Arial"/>
                <w:sz w:val="20"/>
                <w:szCs w:val="20"/>
              </w:rPr>
              <w:t>Pupil settles quickly and provision meets their needs</w:t>
            </w:r>
            <w:r w:rsidR="004324E8">
              <w:rPr>
                <w:rFonts w:ascii="Arial" w:hAnsi="Arial" w:cs="Arial"/>
                <w:sz w:val="20"/>
                <w:szCs w:val="20"/>
              </w:rPr>
              <w:t xml:space="preserve"> ensuring good progress.</w:t>
            </w:r>
          </w:p>
        </w:tc>
        <w:tc>
          <w:tcPr>
            <w:tcW w:w="915" w:type="dxa"/>
            <w:tcMar>
              <w:top w:w="57" w:type="dxa"/>
              <w:bottom w:w="57" w:type="dxa"/>
            </w:tcMar>
          </w:tcPr>
          <w:p w:rsidRPr="00A05F78" w:rsidR="00C944DA" w:rsidP="006C7C85" w:rsidRDefault="00C944DA" w14:paraId="7C39958A" w14:textId="2E97AF08">
            <w:pPr>
              <w:rPr>
                <w:rFonts w:ascii="Arial" w:hAnsi="Arial" w:cs="Arial"/>
                <w:sz w:val="20"/>
                <w:szCs w:val="20"/>
              </w:rPr>
            </w:pPr>
            <w:r w:rsidRPr="11600346" w:rsidR="62CA42E1">
              <w:rPr>
                <w:rFonts w:ascii="Arial" w:hAnsi="Arial" w:cs="Arial"/>
                <w:sz w:val="20"/>
                <w:szCs w:val="20"/>
              </w:rPr>
              <w:t>£400</w:t>
            </w:r>
          </w:p>
        </w:tc>
        <w:tc>
          <w:tcPr>
            <w:tcW w:w="4188" w:type="dxa"/>
            <w:shd w:val="clear" w:color="auto" w:fill="auto"/>
            <w:tcMar>
              <w:top w:w="57" w:type="dxa"/>
              <w:bottom w:w="57" w:type="dxa"/>
            </w:tcMar>
          </w:tcPr>
          <w:p w:rsidR="00C944DA" w:rsidP="00EB5379" w:rsidRDefault="00A7446A" w14:paraId="1EDE41AC" w14:textId="02996AC6">
            <w:pPr>
              <w:pStyle w:val="ListParagraph"/>
              <w:numPr>
                <w:ilvl w:val="0"/>
                <w:numId w:val="17"/>
              </w:numPr>
              <w:rPr>
                <w:rFonts w:ascii="Arial" w:hAnsi="Arial" w:cs="Arial"/>
                <w:sz w:val="20"/>
                <w:szCs w:val="20"/>
              </w:rPr>
            </w:pPr>
            <w:r>
              <w:rPr>
                <w:rFonts w:ascii="Arial" w:hAnsi="Arial" w:cs="Arial"/>
                <w:sz w:val="20"/>
                <w:szCs w:val="20"/>
              </w:rPr>
              <w:t>EAL Hub resource</w:t>
            </w:r>
            <w:r w:rsidR="00AB287D">
              <w:rPr>
                <w:rFonts w:ascii="Arial" w:hAnsi="Arial" w:cs="Arial"/>
                <w:sz w:val="20"/>
                <w:szCs w:val="20"/>
              </w:rPr>
              <w:t xml:space="preserve"> – register</w:t>
            </w:r>
          </w:p>
          <w:p w:rsidR="00AB287D" w:rsidP="00EB5379" w:rsidRDefault="008E2032" w14:paraId="43CF1474" w14:textId="77777777">
            <w:pPr>
              <w:pStyle w:val="ListParagraph"/>
              <w:numPr>
                <w:ilvl w:val="0"/>
                <w:numId w:val="17"/>
              </w:numPr>
              <w:rPr>
                <w:rFonts w:ascii="Arial" w:hAnsi="Arial" w:cs="Arial"/>
                <w:sz w:val="20"/>
                <w:szCs w:val="20"/>
              </w:rPr>
            </w:pPr>
            <w:r>
              <w:rPr>
                <w:rFonts w:ascii="Arial" w:hAnsi="Arial" w:cs="Arial"/>
                <w:sz w:val="20"/>
                <w:szCs w:val="20"/>
              </w:rPr>
              <w:t>Create bespoke materials for St Andrew’s</w:t>
            </w:r>
          </w:p>
          <w:p w:rsidR="008E2032" w:rsidP="00EB5379" w:rsidRDefault="00727583" w14:paraId="7A86C722" w14:textId="77777777">
            <w:pPr>
              <w:pStyle w:val="ListParagraph"/>
              <w:numPr>
                <w:ilvl w:val="0"/>
                <w:numId w:val="17"/>
              </w:numPr>
              <w:rPr>
                <w:rFonts w:ascii="Arial" w:hAnsi="Arial" w:cs="Arial"/>
                <w:sz w:val="20"/>
                <w:szCs w:val="20"/>
              </w:rPr>
            </w:pPr>
            <w:r>
              <w:rPr>
                <w:rFonts w:ascii="Arial" w:hAnsi="Arial" w:cs="Arial"/>
                <w:sz w:val="20"/>
                <w:szCs w:val="20"/>
              </w:rPr>
              <w:t>Staff meeting/TA meeting to share</w:t>
            </w:r>
            <w:r w:rsidR="004409E3">
              <w:rPr>
                <w:rFonts w:ascii="Arial" w:hAnsi="Arial" w:cs="Arial"/>
                <w:sz w:val="20"/>
                <w:szCs w:val="20"/>
              </w:rPr>
              <w:t xml:space="preserve"> materials</w:t>
            </w:r>
          </w:p>
          <w:p w:rsidRPr="00CB3002" w:rsidR="003609A3" w:rsidP="00EB5379" w:rsidRDefault="003609A3" w14:paraId="482ABE40" w14:textId="46353A8D">
            <w:pPr>
              <w:pStyle w:val="ListParagraph"/>
              <w:numPr>
                <w:ilvl w:val="0"/>
                <w:numId w:val="17"/>
              </w:numPr>
              <w:rPr>
                <w:rFonts w:ascii="Arial" w:hAnsi="Arial" w:cs="Arial"/>
                <w:sz w:val="20"/>
                <w:szCs w:val="20"/>
              </w:rPr>
            </w:pPr>
            <w:r>
              <w:rPr>
                <w:rFonts w:ascii="Arial" w:hAnsi="Arial" w:cs="Arial"/>
                <w:sz w:val="20"/>
                <w:szCs w:val="20"/>
              </w:rPr>
              <w:t>Pupil/Parent Voice</w:t>
            </w:r>
          </w:p>
        </w:tc>
        <w:tc>
          <w:tcPr>
            <w:tcW w:w="851" w:type="dxa"/>
            <w:shd w:val="clear" w:color="auto" w:fill="auto"/>
            <w:tcMar/>
          </w:tcPr>
          <w:p w:rsidRPr="00A05F78" w:rsidR="00C944DA" w:rsidP="00F47DCC" w:rsidRDefault="00CB3002" w14:paraId="2AD1857A" w14:textId="19DC4544">
            <w:pPr>
              <w:jc w:val="center"/>
              <w:rPr>
                <w:rFonts w:ascii="Arial" w:hAnsi="Arial" w:cs="Arial"/>
                <w:sz w:val="20"/>
                <w:szCs w:val="20"/>
              </w:rPr>
            </w:pPr>
            <w:r>
              <w:rPr>
                <w:rFonts w:ascii="Arial" w:hAnsi="Arial" w:cs="Arial"/>
                <w:sz w:val="20"/>
                <w:szCs w:val="20"/>
              </w:rPr>
              <w:t>TS</w:t>
            </w:r>
          </w:p>
        </w:tc>
        <w:tc>
          <w:tcPr>
            <w:tcW w:w="2835" w:type="dxa"/>
            <w:shd w:val="clear" w:color="auto" w:fill="auto"/>
            <w:tcMar/>
          </w:tcPr>
          <w:p w:rsidRPr="00A05F78" w:rsidR="00C944DA" w:rsidP="00E20F63" w:rsidRDefault="00C944DA" w14:paraId="42FA6632" w14:textId="77777777">
            <w:pPr>
              <w:rPr>
                <w:rFonts w:ascii="Arial" w:hAnsi="Arial" w:cs="Arial"/>
                <w:sz w:val="20"/>
                <w:szCs w:val="20"/>
              </w:rPr>
            </w:pPr>
          </w:p>
        </w:tc>
      </w:tr>
      <w:tr w:rsidRPr="002954A6" w:rsidR="00047F8F" w:rsidTr="32A3A01A" w14:paraId="02C880F1" w14:textId="77777777">
        <w:trPr>
          <w:trHeight w:val="4206" w:hRule="exact"/>
        </w:trPr>
        <w:tc>
          <w:tcPr>
            <w:tcW w:w="2405" w:type="dxa"/>
            <w:tcMar>
              <w:top w:w="57" w:type="dxa"/>
              <w:bottom w:w="57" w:type="dxa"/>
            </w:tcMar>
          </w:tcPr>
          <w:p w:rsidR="00047F8F" w:rsidRDefault="00DC68D7" w14:paraId="68562033" w14:textId="47C78355">
            <w:pPr>
              <w:rPr>
                <w:rFonts w:ascii="Arial" w:hAnsi="Arial" w:cs="Arial"/>
                <w:sz w:val="20"/>
                <w:szCs w:val="20"/>
              </w:rPr>
            </w:pPr>
            <w:r>
              <w:rPr>
                <w:rFonts w:ascii="Arial" w:hAnsi="Arial" w:cs="Arial"/>
                <w:sz w:val="20"/>
                <w:szCs w:val="20"/>
              </w:rPr>
              <w:lastRenderedPageBreak/>
              <w:t xml:space="preserve">Ensure all staff members are </w:t>
            </w:r>
            <w:r w:rsidR="00176013">
              <w:rPr>
                <w:rFonts w:ascii="Arial" w:hAnsi="Arial" w:cs="Arial"/>
                <w:sz w:val="20"/>
                <w:szCs w:val="20"/>
              </w:rPr>
              <w:t>sufficiently trained in best practice and policy to support children with EAL at St Andrew’s effectively</w:t>
            </w:r>
            <w:r w:rsidR="00FC6D90">
              <w:rPr>
                <w:rFonts w:ascii="Arial" w:hAnsi="Arial" w:cs="Arial"/>
                <w:sz w:val="20"/>
                <w:szCs w:val="20"/>
              </w:rPr>
              <w:t xml:space="preserve"> (including assessment)</w:t>
            </w:r>
          </w:p>
        </w:tc>
        <w:tc>
          <w:tcPr>
            <w:tcW w:w="1418" w:type="dxa"/>
            <w:tcMar/>
          </w:tcPr>
          <w:p w:rsidRPr="00A05F78" w:rsidR="00047F8F" w:rsidRDefault="00800D23" w14:paraId="4B1E2E8D" w14:textId="3874CC8F">
            <w:pPr>
              <w:rPr>
                <w:rFonts w:ascii="Arial" w:hAnsi="Arial" w:cs="Arial"/>
                <w:sz w:val="20"/>
                <w:szCs w:val="20"/>
              </w:rPr>
            </w:pPr>
            <w:r w:rsidRPr="5BF36F51" w:rsidR="3ECD32C4">
              <w:rPr>
                <w:rFonts w:ascii="Arial" w:hAnsi="Arial" w:cs="Arial"/>
                <w:sz w:val="20"/>
                <w:szCs w:val="20"/>
              </w:rPr>
              <w:t>B</w:t>
            </w:r>
            <w:r w:rsidRPr="5BF36F51" w:rsidR="4B3E987F">
              <w:rPr>
                <w:rFonts w:ascii="Arial" w:hAnsi="Arial" w:cs="Arial"/>
                <w:sz w:val="20"/>
                <w:szCs w:val="20"/>
              </w:rPr>
              <w:t>, E</w:t>
            </w:r>
          </w:p>
        </w:tc>
        <w:tc>
          <w:tcPr>
            <w:tcW w:w="2976" w:type="dxa"/>
            <w:tcMar>
              <w:top w:w="57" w:type="dxa"/>
              <w:bottom w:w="57" w:type="dxa"/>
            </w:tcMar>
          </w:tcPr>
          <w:p w:rsidR="00047F8F" w:rsidP="007F271A" w:rsidRDefault="004D25E1" w14:paraId="0F46BD40" w14:textId="2092BBDD">
            <w:pPr>
              <w:rPr>
                <w:rFonts w:ascii="Arial" w:hAnsi="Arial" w:cs="Arial"/>
                <w:sz w:val="20"/>
                <w:szCs w:val="20"/>
              </w:rPr>
            </w:pPr>
            <w:r>
              <w:rPr>
                <w:rFonts w:ascii="Arial" w:hAnsi="Arial" w:cs="Arial"/>
                <w:sz w:val="20"/>
                <w:szCs w:val="20"/>
              </w:rPr>
              <w:t>Teachers have clear understanding of how to meet the needs of the children with EAL</w:t>
            </w:r>
            <w:r w:rsidR="00842CB9">
              <w:rPr>
                <w:rFonts w:ascii="Arial" w:hAnsi="Arial" w:cs="Arial"/>
                <w:sz w:val="20"/>
                <w:szCs w:val="20"/>
              </w:rPr>
              <w:t>/PP</w:t>
            </w:r>
            <w:r w:rsidR="00ED7C73">
              <w:rPr>
                <w:rFonts w:ascii="Arial" w:hAnsi="Arial" w:cs="Arial"/>
                <w:sz w:val="20"/>
                <w:szCs w:val="20"/>
              </w:rPr>
              <w:t xml:space="preserve"> in their class and, as a result, these children are able </w:t>
            </w:r>
            <w:r w:rsidR="008E4B14">
              <w:rPr>
                <w:rFonts w:ascii="Arial" w:hAnsi="Arial" w:cs="Arial"/>
                <w:sz w:val="20"/>
                <w:szCs w:val="20"/>
              </w:rPr>
              <w:t>to make relationships, improve communication, access the whole curriculum and make progress.</w:t>
            </w:r>
          </w:p>
          <w:p w:rsidRPr="00A05F78" w:rsidR="001702A8" w:rsidP="007F271A" w:rsidRDefault="001702A8" w14:paraId="5FECB1E2" w14:textId="1E4091AE">
            <w:pPr>
              <w:rPr>
                <w:rFonts w:ascii="Arial" w:hAnsi="Arial" w:cs="Arial"/>
                <w:sz w:val="20"/>
                <w:szCs w:val="20"/>
              </w:rPr>
            </w:pPr>
            <w:r>
              <w:rPr>
                <w:rFonts w:ascii="Arial" w:hAnsi="Arial" w:cs="Arial"/>
                <w:sz w:val="20"/>
                <w:szCs w:val="20"/>
              </w:rPr>
              <w:t xml:space="preserve">Provision is </w:t>
            </w:r>
            <w:r w:rsidR="007B73B2">
              <w:rPr>
                <w:rFonts w:ascii="Arial" w:hAnsi="Arial" w:cs="Arial"/>
                <w:sz w:val="20"/>
                <w:szCs w:val="20"/>
              </w:rPr>
              <w:t xml:space="preserve">matched well to the community of learners and teaching staff </w:t>
            </w:r>
            <w:proofErr w:type="gramStart"/>
            <w:r w:rsidR="007B73B2">
              <w:rPr>
                <w:rFonts w:ascii="Arial" w:hAnsi="Arial" w:cs="Arial"/>
                <w:sz w:val="20"/>
                <w:szCs w:val="20"/>
              </w:rPr>
              <w:t>are able to</w:t>
            </w:r>
            <w:proofErr w:type="gramEnd"/>
            <w:r w:rsidR="007B73B2">
              <w:rPr>
                <w:rFonts w:ascii="Arial" w:hAnsi="Arial" w:cs="Arial"/>
                <w:sz w:val="20"/>
                <w:szCs w:val="20"/>
              </w:rPr>
              <w:t xml:space="preserve"> make connections with child’s </w:t>
            </w:r>
            <w:r w:rsidR="00416854">
              <w:rPr>
                <w:rFonts w:ascii="Arial" w:hAnsi="Arial" w:cs="Arial"/>
                <w:sz w:val="20"/>
                <w:szCs w:val="20"/>
              </w:rPr>
              <w:t>home country</w:t>
            </w:r>
            <w:r w:rsidR="00B85613">
              <w:rPr>
                <w:rFonts w:ascii="Arial" w:hAnsi="Arial" w:cs="Arial"/>
                <w:sz w:val="20"/>
                <w:szCs w:val="20"/>
              </w:rPr>
              <w:t xml:space="preserve"> and language/religion/culture</w:t>
            </w:r>
            <w:r w:rsidR="00175497">
              <w:rPr>
                <w:rFonts w:ascii="Arial" w:hAnsi="Arial" w:cs="Arial"/>
                <w:sz w:val="20"/>
                <w:szCs w:val="20"/>
              </w:rPr>
              <w:t xml:space="preserve"> which ensures the child feels welcomed, valued and known</w:t>
            </w:r>
          </w:p>
        </w:tc>
        <w:tc>
          <w:tcPr>
            <w:tcW w:w="915" w:type="dxa"/>
            <w:tcMar>
              <w:top w:w="57" w:type="dxa"/>
              <w:bottom w:w="57" w:type="dxa"/>
            </w:tcMar>
          </w:tcPr>
          <w:p w:rsidRPr="00A05F78" w:rsidR="00047F8F" w:rsidP="006C7C85" w:rsidRDefault="00047F8F" w14:paraId="16712311" w14:textId="44C7AE09">
            <w:pPr>
              <w:rPr>
                <w:rFonts w:ascii="Arial" w:hAnsi="Arial" w:cs="Arial"/>
                <w:sz w:val="20"/>
                <w:szCs w:val="20"/>
              </w:rPr>
            </w:pPr>
            <w:r w:rsidRPr="11600346" w:rsidR="43FEC5DE">
              <w:rPr>
                <w:rFonts w:ascii="Arial" w:hAnsi="Arial" w:cs="Arial"/>
                <w:sz w:val="20"/>
                <w:szCs w:val="20"/>
              </w:rPr>
              <w:t>£150</w:t>
            </w:r>
          </w:p>
        </w:tc>
        <w:tc>
          <w:tcPr>
            <w:tcW w:w="4188" w:type="dxa"/>
            <w:shd w:val="clear" w:color="auto" w:fill="auto"/>
            <w:tcMar>
              <w:top w:w="57" w:type="dxa"/>
              <w:bottom w:w="57" w:type="dxa"/>
            </w:tcMar>
          </w:tcPr>
          <w:p w:rsidR="00047F8F" w:rsidP="00EB5379" w:rsidRDefault="00EC10D4" w14:paraId="50EFD725" w14:textId="77777777">
            <w:pPr>
              <w:pStyle w:val="ListParagraph"/>
              <w:numPr>
                <w:ilvl w:val="0"/>
                <w:numId w:val="18"/>
              </w:numPr>
              <w:rPr>
                <w:rFonts w:ascii="Arial" w:hAnsi="Arial" w:cs="Arial"/>
                <w:sz w:val="20"/>
                <w:szCs w:val="20"/>
              </w:rPr>
            </w:pPr>
            <w:r>
              <w:rPr>
                <w:rFonts w:ascii="Arial" w:hAnsi="Arial" w:cs="Arial"/>
                <w:sz w:val="20"/>
                <w:szCs w:val="20"/>
              </w:rPr>
              <w:t>Staff meeting/TA meeting</w:t>
            </w:r>
            <w:r w:rsidR="006A3BC8">
              <w:rPr>
                <w:rFonts w:ascii="Arial" w:hAnsi="Arial" w:cs="Arial"/>
                <w:sz w:val="20"/>
                <w:szCs w:val="20"/>
              </w:rPr>
              <w:t xml:space="preserve"> x3/year</w:t>
            </w:r>
          </w:p>
          <w:p w:rsidR="00626BEE" w:rsidP="00EB5379" w:rsidRDefault="00C97560" w14:paraId="546E3BB5" w14:textId="77777777">
            <w:pPr>
              <w:pStyle w:val="ListParagraph"/>
              <w:numPr>
                <w:ilvl w:val="0"/>
                <w:numId w:val="18"/>
              </w:numPr>
              <w:rPr>
                <w:rFonts w:ascii="Arial" w:hAnsi="Arial" w:cs="Arial"/>
                <w:sz w:val="20"/>
                <w:szCs w:val="20"/>
              </w:rPr>
            </w:pPr>
            <w:r>
              <w:rPr>
                <w:rFonts w:ascii="Arial" w:hAnsi="Arial" w:cs="Arial"/>
                <w:sz w:val="20"/>
                <w:szCs w:val="20"/>
              </w:rPr>
              <w:t>Analysis of EAL/PP data</w:t>
            </w:r>
          </w:p>
          <w:p w:rsidR="008B2702" w:rsidP="00EB5379" w:rsidRDefault="00450493" w14:paraId="6054D0F5" w14:textId="77777777">
            <w:pPr>
              <w:pStyle w:val="ListParagraph"/>
              <w:numPr>
                <w:ilvl w:val="0"/>
                <w:numId w:val="18"/>
              </w:numPr>
              <w:rPr>
                <w:rFonts w:ascii="Arial" w:hAnsi="Arial" w:cs="Arial"/>
                <w:sz w:val="20"/>
                <w:szCs w:val="20"/>
              </w:rPr>
            </w:pPr>
            <w:r>
              <w:rPr>
                <w:rFonts w:ascii="Arial" w:hAnsi="Arial" w:cs="Arial"/>
                <w:sz w:val="20"/>
                <w:szCs w:val="20"/>
              </w:rPr>
              <w:t>‘Passports’ for new arrivals</w:t>
            </w:r>
          </w:p>
          <w:p w:rsidR="007F7EC1" w:rsidP="00EB5379" w:rsidRDefault="00A3293F" w14:paraId="20C4396B" w14:textId="77777777">
            <w:pPr>
              <w:pStyle w:val="ListParagraph"/>
              <w:numPr>
                <w:ilvl w:val="0"/>
                <w:numId w:val="18"/>
              </w:numPr>
              <w:rPr>
                <w:rFonts w:ascii="Arial" w:hAnsi="Arial" w:cs="Arial"/>
                <w:sz w:val="20"/>
                <w:szCs w:val="20"/>
              </w:rPr>
            </w:pPr>
            <w:r>
              <w:rPr>
                <w:rFonts w:ascii="Arial" w:hAnsi="Arial" w:cs="Arial"/>
                <w:sz w:val="20"/>
                <w:szCs w:val="20"/>
              </w:rPr>
              <w:t>Display boards – welcome/recognition of diverse community</w:t>
            </w:r>
          </w:p>
          <w:p w:rsidR="00A3293F" w:rsidP="00EB5379" w:rsidRDefault="00B40F8A" w14:paraId="5496222C" w14:textId="77777777">
            <w:pPr>
              <w:pStyle w:val="ListParagraph"/>
              <w:numPr>
                <w:ilvl w:val="0"/>
                <w:numId w:val="18"/>
              </w:numPr>
              <w:rPr>
                <w:rFonts w:ascii="Arial" w:hAnsi="Arial" w:cs="Arial"/>
                <w:sz w:val="20"/>
                <w:szCs w:val="20"/>
              </w:rPr>
            </w:pPr>
            <w:r>
              <w:rPr>
                <w:rFonts w:ascii="Arial" w:hAnsi="Arial" w:cs="Arial"/>
                <w:sz w:val="20"/>
                <w:szCs w:val="20"/>
              </w:rPr>
              <w:t xml:space="preserve">Planning and lesson observations as well as book looks demonstrate </w:t>
            </w:r>
            <w:r w:rsidR="00AF6199">
              <w:rPr>
                <w:rFonts w:ascii="Arial" w:hAnsi="Arial" w:cs="Arial"/>
                <w:sz w:val="20"/>
                <w:szCs w:val="20"/>
              </w:rPr>
              <w:t>how children’s needs being met</w:t>
            </w:r>
          </w:p>
          <w:p w:rsidRPr="007F7EC1" w:rsidR="00AF6199" w:rsidP="00EB5379" w:rsidRDefault="00AF6199" w14:paraId="0D5AEF3D" w14:textId="79FAE1BF">
            <w:pPr>
              <w:pStyle w:val="ListParagraph"/>
              <w:numPr>
                <w:ilvl w:val="0"/>
                <w:numId w:val="18"/>
              </w:numPr>
              <w:rPr>
                <w:rFonts w:ascii="Arial" w:hAnsi="Arial" w:cs="Arial"/>
                <w:sz w:val="20"/>
                <w:szCs w:val="20"/>
              </w:rPr>
            </w:pPr>
            <w:r>
              <w:rPr>
                <w:rFonts w:ascii="Arial" w:hAnsi="Arial" w:cs="Arial"/>
                <w:sz w:val="20"/>
                <w:szCs w:val="20"/>
              </w:rPr>
              <w:t xml:space="preserve">EAL/PP </w:t>
            </w:r>
            <w:r w:rsidR="001065D3">
              <w:rPr>
                <w:rFonts w:ascii="Arial" w:hAnsi="Arial" w:cs="Arial"/>
                <w:sz w:val="20"/>
                <w:szCs w:val="20"/>
              </w:rPr>
              <w:t>progress data</w:t>
            </w:r>
            <w:r w:rsidR="00E10073">
              <w:rPr>
                <w:rFonts w:ascii="Arial" w:hAnsi="Arial" w:cs="Arial"/>
                <w:sz w:val="20"/>
                <w:szCs w:val="20"/>
              </w:rPr>
              <w:t xml:space="preserve"> (PPMs)</w:t>
            </w:r>
          </w:p>
        </w:tc>
        <w:tc>
          <w:tcPr>
            <w:tcW w:w="851" w:type="dxa"/>
            <w:shd w:val="clear" w:color="auto" w:fill="auto"/>
            <w:tcMar/>
          </w:tcPr>
          <w:p w:rsidRPr="00A05F78" w:rsidR="00047F8F" w:rsidP="00F47DCC" w:rsidRDefault="00CB3002" w14:paraId="7498A324" w14:textId="44B76DFD">
            <w:pPr>
              <w:jc w:val="center"/>
              <w:rPr>
                <w:rFonts w:ascii="Arial" w:hAnsi="Arial" w:cs="Arial"/>
                <w:sz w:val="20"/>
                <w:szCs w:val="20"/>
              </w:rPr>
            </w:pPr>
            <w:r>
              <w:rPr>
                <w:rFonts w:ascii="Arial" w:hAnsi="Arial" w:cs="Arial"/>
                <w:sz w:val="20"/>
                <w:szCs w:val="20"/>
              </w:rPr>
              <w:t>TS</w:t>
            </w:r>
          </w:p>
        </w:tc>
        <w:tc>
          <w:tcPr>
            <w:tcW w:w="2835" w:type="dxa"/>
            <w:shd w:val="clear" w:color="auto" w:fill="auto"/>
            <w:tcMar/>
          </w:tcPr>
          <w:p w:rsidRPr="00A05F78" w:rsidR="00047F8F" w:rsidP="00E20F63" w:rsidRDefault="00047F8F" w14:paraId="1EB78DD2" w14:textId="77777777">
            <w:pPr>
              <w:rPr>
                <w:rFonts w:ascii="Arial" w:hAnsi="Arial" w:cs="Arial"/>
                <w:sz w:val="20"/>
                <w:szCs w:val="20"/>
              </w:rPr>
            </w:pPr>
          </w:p>
        </w:tc>
      </w:tr>
      <w:tr w:rsidRPr="002954A6" w:rsidR="002954A6" w:rsidTr="32A3A01A" w14:paraId="66D20392" w14:textId="77777777">
        <w:trPr>
          <w:trHeight w:val="382" w:hRule="exact"/>
        </w:trPr>
        <w:tc>
          <w:tcPr>
            <w:tcW w:w="12753" w:type="dxa"/>
            <w:gridSpan w:val="6"/>
            <w:tcMar>
              <w:top w:w="57" w:type="dxa"/>
              <w:bottom w:w="57" w:type="dxa"/>
            </w:tcMar>
          </w:tcPr>
          <w:p w:rsidRPr="002954A6" w:rsidR="00125340" w:rsidP="3A11321A" w:rsidRDefault="3A11321A" w14:paraId="4BD9F671" w14:textId="77777777">
            <w:pPr>
              <w:jc w:val="right"/>
              <w:rPr>
                <w:rFonts w:ascii="Arial" w:hAnsi="Arial" w:cs="Arial"/>
              </w:rPr>
            </w:pPr>
            <w:r w:rsidRPr="3A11321A">
              <w:rPr>
                <w:rFonts w:ascii="Arial" w:hAnsi="Arial" w:cs="Arial"/>
                <w:b/>
                <w:bCs/>
              </w:rPr>
              <w:t>Total budgeted cost</w:t>
            </w:r>
          </w:p>
        </w:tc>
        <w:tc>
          <w:tcPr>
            <w:tcW w:w="2835" w:type="dxa"/>
            <w:tcMar/>
          </w:tcPr>
          <w:p w:rsidRPr="002954A6" w:rsidR="00125340" w:rsidP="00F85CBD" w:rsidRDefault="00125340" w14:paraId="03D03D72" w14:textId="1D3CC1C9">
            <w:pPr>
              <w:rPr>
                <w:rFonts w:ascii="Arial" w:hAnsi="Arial" w:cs="Arial"/>
                <w:sz w:val="18"/>
                <w:szCs w:val="18"/>
              </w:rPr>
            </w:pPr>
            <w:r w:rsidRPr="32A3A01A" w:rsidR="0B513107">
              <w:rPr>
                <w:rFonts w:ascii="Arial" w:hAnsi="Arial" w:cs="Arial"/>
                <w:sz w:val="18"/>
                <w:szCs w:val="18"/>
              </w:rPr>
              <w:t>£</w:t>
            </w:r>
            <w:r w:rsidRPr="32A3A01A" w:rsidR="49C2E903">
              <w:rPr>
                <w:rFonts w:ascii="Arial" w:hAnsi="Arial" w:cs="Arial"/>
                <w:sz w:val="18"/>
                <w:szCs w:val="18"/>
              </w:rPr>
              <w:t>38</w:t>
            </w:r>
            <w:r w:rsidRPr="32A3A01A" w:rsidR="0B513107">
              <w:rPr>
                <w:rFonts w:ascii="Arial" w:hAnsi="Arial" w:cs="Arial"/>
                <w:sz w:val="18"/>
                <w:szCs w:val="18"/>
              </w:rPr>
              <w:t>,050</w:t>
            </w:r>
          </w:p>
        </w:tc>
      </w:tr>
      <w:tr w:rsidRPr="002954A6" w:rsidR="002954A6" w:rsidTr="32A3A01A" w14:paraId="768704E7" w14:textId="77777777">
        <w:trPr>
          <w:trHeight w:val="312" w:hRule="exact"/>
        </w:trPr>
        <w:tc>
          <w:tcPr>
            <w:tcW w:w="15588" w:type="dxa"/>
            <w:gridSpan w:val="7"/>
            <w:shd w:val="clear" w:color="auto" w:fill="E5DFEC" w:themeFill="accent4" w:themeFillTint="33"/>
            <w:tcMar>
              <w:top w:w="57" w:type="dxa"/>
              <w:bottom w:w="57" w:type="dxa"/>
            </w:tcMar>
          </w:tcPr>
          <w:p w:rsidRPr="00F57508" w:rsidR="00125340" w:rsidP="00EB5379" w:rsidRDefault="3A11321A" w14:paraId="26466B16" w14:textId="175B7AF5">
            <w:pPr>
              <w:pStyle w:val="ListParagraph"/>
              <w:numPr>
                <w:ilvl w:val="0"/>
                <w:numId w:val="6"/>
              </w:numPr>
              <w:rPr>
                <w:rFonts w:ascii="Arial" w:hAnsi="Arial" w:cs="Arial"/>
                <w:b/>
                <w:bCs/>
              </w:rPr>
            </w:pPr>
            <w:r w:rsidRPr="00F57508">
              <w:rPr>
                <w:rFonts w:ascii="Arial" w:hAnsi="Arial" w:cs="Arial"/>
                <w:b/>
                <w:bCs/>
              </w:rPr>
              <w:t>Targeted Support</w:t>
            </w:r>
          </w:p>
        </w:tc>
      </w:tr>
      <w:tr w:rsidRPr="002954A6" w:rsidR="00735338" w:rsidTr="32A3A01A" w14:paraId="58773DB5" w14:textId="77777777">
        <w:tc>
          <w:tcPr>
            <w:tcW w:w="2405" w:type="dxa"/>
            <w:tcMar>
              <w:top w:w="57" w:type="dxa"/>
              <w:bottom w:w="57" w:type="dxa"/>
            </w:tcMar>
          </w:tcPr>
          <w:p w:rsidRPr="002954A6" w:rsidR="00735338" w:rsidP="00735338" w:rsidRDefault="00735338" w14:paraId="34D410EC" w14:textId="1F3A87E4">
            <w:pPr>
              <w:rPr>
                <w:rFonts w:ascii="Arial" w:hAnsi="Arial" w:cs="Arial"/>
                <w:b/>
                <w:bCs/>
              </w:rPr>
            </w:pPr>
            <w:r>
              <w:rPr>
                <w:rFonts w:ascii="Arial" w:hAnsi="Arial" w:cs="Arial"/>
                <w:b/>
                <w:bCs/>
              </w:rPr>
              <w:t>Actions</w:t>
            </w:r>
          </w:p>
        </w:tc>
        <w:tc>
          <w:tcPr>
            <w:tcW w:w="1418" w:type="dxa"/>
            <w:tcMar/>
          </w:tcPr>
          <w:p w:rsidRPr="002954A6" w:rsidR="00735338" w:rsidP="00735338" w:rsidRDefault="00735338" w14:paraId="48E30C49" w14:textId="0E883570">
            <w:pPr>
              <w:rPr>
                <w:rFonts w:ascii="Arial" w:hAnsi="Arial" w:cs="Arial"/>
                <w:b/>
                <w:bCs/>
              </w:rPr>
            </w:pPr>
            <w:r>
              <w:rPr>
                <w:rFonts w:ascii="Arial" w:hAnsi="Arial" w:cs="Arial"/>
                <w:b/>
                <w:bCs/>
              </w:rPr>
              <w:t>Barrier Addressed (A,</w:t>
            </w:r>
            <w:r w:rsidR="002C5033">
              <w:rPr>
                <w:rFonts w:ascii="Arial" w:hAnsi="Arial" w:cs="Arial"/>
                <w:b/>
                <w:bCs/>
              </w:rPr>
              <w:t xml:space="preserve"> </w:t>
            </w:r>
            <w:r>
              <w:rPr>
                <w:rFonts w:ascii="Arial" w:hAnsi="Arial" w:cs="Arial"/>
                <w:b/>
                <w:bCs/>
              </w:rPr>
              <w:t>B,</w:t>
            </w:r>
            <w:r w:rsidR="002C5033">
              <w:rPr>
                <w:rFonts w:ascii="Arial" w:hAnsi="Arial" w:cs="Arial"/>
                <w:b/>
                <w:bCs/>
              </w:rPr>
              <w:t xml:space="preserve"> </w:t>
            </w:r>
            <w:r>
              <w:rPr>
                <w:rFonts w:ascii="Arial" w:hAnsi="Arial" w:cs="Arial"/>
                <w:b/>
                <w:bCs/>
              </w:rPr>
              <w:t>C,</w:t>
            </w:r>
            <w:r w:rsidR="002C5033">
              <w:rPr>
                <w:rFonts w:ascii="Arial" w:hAnsi="Arial" w:cs="Arial"/>
                <w:b/>
                <w:bCs/>
              </w:rPr>
              <w:t xml:space="preserve"> </w:t>
            </w:r>
            <w:r>
              <w:rPr>
                <w:rFonts w:ascii="Arial" w:hAnsi="Arial" w:cs="Arial"/>
                <w:b/>
                <w:bCs/>
              </w:rPr>
              <w:t>D)</w:t>
            </w:r>
          </w:p>
        </w:tc>
        <w:tc>
          <w:tcPr>
            <w:tcW w:w="2976" w:type="dxa"/>
            <w:tcMar>
              <w:top w:w="57" w:type="dxa"/>
              <w:bottom w:w="57" w:type="dxa"/>
            </w:tcMar>
          </w:tcPr>
          <w:p w:rsidRPr="002954A6" w:rsidR="00735338" w:rsidP="00735338" w:rsidRDefault="00735338" w14:paraId="469A0314" w14:textId="26353F8E">
            <w:pPr>
              <w:rPr>
                <w:rFonts w:ascii="Arial" w:hAnsi="Arial" w:cs="Arial"/>
                <w:b/>
                <w:bCs/>
              </w:rPr>
            </w:pPr>
            <w:r w:rsidRPr="3A11321A">
              <w:rPr>
                <w:rFonts w:ascii="Arial" w:hAnsi="Arial" w:cs="Arial"/>
                <w:b/>
                <w:bCs/>
              </w:rPr>
              <w:t>Evidence</w:t>
            </w:r>
            <w:r>
              <w:rPr>
                <w:rFonts w:ascii="Arial" w:hAnsi="Arial" w:cs="Arial"/>
                <w:b/>
                <w:bCs/>
              </w:rPr>
              <w:t>/</w:t>
            </w:r>
            <w:r w:rsidRPr="3A11321A">
              <w:rPr>
                <w:rFonts w:ascii="Arial" w:hAnsi="Arial" w:cs="Arial"/>
                <w:b/>
                <w:bCs/>
              </w:rPr>
              <w:t>rationale for this choice</w:t>
            </w:r>
          </w:p>
        </w:tc>
        <w:tc>
          <w:tcPr>
            <w:tcW w:w="915" w:type="dxa"/>
            <w:tcMar>
              <w:top w:w="57" w:type="dxa"/>
              <w:bottom w:w="57" w:type="dxa"/>
            </w:tcMar>
          </w:tcPr>
          <w:p w:rsidRPr="002954A6" w:rsidR="00735338" w:rsidP="00735338" w:rsidRDefault="00735338" w14:paraId="1D74EBD6" w14:textId="576A1EE4">
            <w:pPr>
              <w:rPr>
                <w:rFonts w:ascii="Arial" w:hAnsi="Arial" w:cs="Arial"/>
                <w:b/>
                <w:bCs/>
              </w:rPr>
            </w:pPr>
            <w:r w:rsidRPr="3A11321A">
              <w:rPr>
                <w:rFonts w:ascii="Arial" w:hAnsi="Arial" w:cs="Arial"/>
                <w:b/>
                <w:bCs/>
              </w:rPr>
              <w:t>Cost</w:t>
            </w:r>
          </w:p>
        </w:tc>
        <w:tc>
          <w:tcPr>
            <w:tcW w:w="4188" w:type="dxa"/>
            <w:tcMar>
              <w:top w:w="57" w:type="dxa"/>
              <w:bottom w:w="57" w:type="dxa"/>
            </w:tcMar>
          </w:tcPr>
          <w:p w:rsidRPr="002954A6" w:rsidR="00735338" w:rsidP="00735338" w:rsidRDefault="00735338" w14:paraId="298834DB" w14:textId="5244B40D">
            <w:pPr>
              <w:rPr>
                <w:rFonts w:ascii="Arial" w:hAnsi="Arial" w:cs="Arial"/>
                <w:b/>
                <w:bCs/>
              </w:rPr>
            </w:pPr>
            <w:r>
              <w:rPr>
                <w:rFonts w:ascii="Arial" w:hAnsi="Arial" w:cs="Arial"/>
                <w:b/>
                <w:bCs/>
              </w:rPr>
              <w:t>What steps will we take to make sure the action is carried out</w:t>
            </w:r>
            <w:r w:rsidRPr="3A11321A">
              <w:rPr>
                <w:rFonts w:ascii="Arial" w:hAnsi="Arial" w:cs="Arial"/>
                <w:b/>
                <w:bCs/>
              </w:rPr>
              <w:t xml:space="preserve"> </w:t>
            </w:r>
            <w:r>
              <w:rPr>
                <w:rFonts w:ascii="Arial" w:hAnsi="Arial" w:cs="Arial"/>
                <w:b/>
                <w:bCs/>
              </w:rPr>
              <w:t>effectively</w:t>
            </w:r>
          </w:p>
        </w:tc>
        <w:tc>
          <w:tcPr>
            <w:tcW w:w="851" w:type="dxa"/>
            <w:tcMar/>
          </w:tcPr>
          <w:p w:rsidRPr="002954A6" w:rsidR="00735338" w:rsidP="00735338" w:rsidRDefault="00735338" w14:paraId="69606D4E" w14:textId="3FCAC889">
            <w:pPr>
              <w:rPr>
                <w:rFonts w:ascii="Arial" w:hAnsi="Arial" w:cs="Arial"/>
                <w:b/>
                <w:bCs/>
              </w:rPr>
            </w:pPr>
            <w:r w:rsidRPr="3A11321A">
              <w:rPr>
                <w:rFonts w:ascii="Arial" w:hAnsi="Arial" w:cs="Arial"/>
                <w:b/>
                <w:bCs/>
              </w:rPr>
              <w:t>Staff lead</w:t>
            </w:r>
          </w:p>
        </w:tc>
        <w:tc>
          <w:tcPr>
            <w:tcW w:w="2835" w:type="dxa"/>
            <w:tcMar/>
          </w:tcPr>
          <w:p w:rsidRPr="00262114" w:rsidR="00735338" w:rsidP="00735338" w:rsidRDefault="00735338" w14:paraId="334E2892" w14:textId="6D7B437F">
            <w:pPr>
              <w:rPr>
                <w:rFonts w:ascii="Arial" w:hAnsi="Arial" w:cs="Arial"/>
                <w:b/>
                <w:bCs/>
              </w:rPr>
            </w:pPr>
            <w:r>
              <w:rPr>
                <w:rFonts w:ascii="Arial" w:hAnsi="Arial" w:cs="Arial"/>
                <w:b/>
                <w:bCs/>
              </w:rPr>
              <w:t>R</w:t>
            </w:r>
            <w:r w:rsidRPr="3A11321A">
              <w:rPr>
                <w:rFonts w:ascii="Arial" w:hAnsi="Arial" w:cs="Arial"/>
                <w:b/>
                <w:bCs/>
              </w:rPr>
              <w:t xml:space="preserve">eview </w:t>
            </w:r>
            <w:r>
              <w:rPr>
                <w:rFonts w:ascii="Arial" w:hAnsi="Arial" w:cs="Arial"/>
                <w:b/>
                <w:bCs/>
              </w:rPr>
              <w:t>date and method</w:t>
            </w:r>
          </w:p>
        </w:tc>
      </w:tr>
      <w:tr w:rsidRPr="002954A6" w:rsidR="00735338" w:rsidTr="32A3A01A" w14:paraId="0DF205A5" w14:textId="77777777">
        <w:trPr>
          <w:trHeight w:val="3057" w:hRule="exact"/>
        </w:trPr>
        <w:tc>
          <w:tcPr>
            <w:tcW w:w="2405" w:type="dxa"/>
            <w:tcMar>
              <w:top w:w="57" w:type="dxa"/>
              <w:bottom w:w="57" w:type="dxa"/>
            </w:tcMar>
          </w:tcPr>
          <w:p w:rsidRPr="00FC6D90" w:rsidR="00735338" w:rsidP="00735338" w:rsidRDefault="14EF80EA" w14:paraId="71872C55" w14:textId="31515E84">
            <w:pPr>
              <w:rPr>
                <w:rFonts w:ascii="Arial" w:hAnsi="Arial" w:cs="Arial"/>
                <w:sz w:val="20"/>
                <w:szCs w:val="20"/>
              </w:rPr>
            </w:pPr>
            <w:r w:rsidRPr="063BBEB3">
              <w:rPr>
                <w:rFonts w:ascii="Arial" w:hAnsi="Arial" w:cs="Arial"/>
                <w:sz w:val="20"/>
                <w:szCs w:val="20"/>
              </w:rPr>
              <w:t xml:space="preserve">Coram </w:t>
            </w:r>
            <w:r w:rsidRPr="063BBEB3" w:rsidR="430F1E25">
              <w:rPr>
                <w:rFonts w:ascii="Arial" w:hAnsi="Arial" w:cs="Arial"/>
                <w:sz w:val="20"/>
                <w:szCs w:val="20"/>
              </w:rPr>
              <w:t>Beanstalk reading programme</w:t>
            </w:r>
          </w:p>
        </w:tc>
        <w:tc>
          <w:tcPr>
            <w:tcW w:w="1418" w:type="dxa"/>
            <w:tcMar/>
          </w:tcPr>
          <w:p w:rsidRPr="00FC6D90" w:rsidR="00735338" w:rsidP="00735338" w:rsidRDefault="007B06B2" w14:paraId="18AE582F" w14:textId="563895D3">
            <w:pPr>
              <w:rPr>
                <w:rFonts w:ascii="Arial" w:hAnsi="Arial" w:cs="Arial"/>
                <w:sz w:val="20"/>
                <w:szCs w:val="20"/>
              </w:rPr>
            </w:pPr>
            <w:r w:rsidRPr="00FC6D90">
              <w:rPr>
                <w:rFonts w:ascii="Arial" w:hAnsi="Arial" w:cs="Arial"/>
                <w:sz w:val="20"/>
                <w:szCs w:val="20"/>
              </w:rPr>
              <w:t>B</w:t>
            </w:r>
          </w:p>
        </w:tc>
        <w:tc>
          <w:tcPr>
            <w:tcW w:w="2976" w:type="dxa"/>
            <w:tcMar>
              <w:top w:w="57" w:type="dxa"/>
              <w:bottom w:w="57" w:type="dxa"/>
            </w:tcMar>
          </w:tcPr>
          <w:p w:rsidR="004E2113" w:rsidP="00735338" w:rsidRDefault="009B6087" w14:paraId="75AB9D0C" w14:textId="77777777">
            <w:pPr>
              <w:rPr>
                <w:rFonts w:ascii="Arial" w:hAnsi="Arial" w:cs="Arial"/>
                <w:sz w:val="20"/>
                <w:szCs w:val="20"/>
              </w:rPr>
            </w:pPr>
            <w:r w:rsidRPr="0056205D">
              <w:rPr>
                <w:rFonts w:ascii="Arial" w:hAnsi="Arial" w:cs="Arial"/>
                <w:sz w:val="20"/>
                <w:szCs w:val="20"/>
              </w:rPr>
              <w:t xml:space="preserve">To ensure pupils in years 3, 4 5 and 6 reach their learning potential to ARE or GD. Closing the gap in reading and promoting the enjoyment of reading. Also addressing comprehension skills and strategies to use to develop these. </w:t>
            </w:r>
          </w:p>
          <w:p w:rsidRPr="0056205D" w:rsidR="00735338" w:rsidP="00735338" w:rsidRDefault="009B6087" w14:paraId="69BCA213" w14:textId="1BE4833D">
            <w:pPr>
              <w:rPr>
                <w:rFonts w:ascii="Arial" w:hAnsi="Arial" w:cs="Arial"/>
                <w:sz w:val="20"/>
                <w:szCs w:val="20"/>
              </w:rPr>
            </w:pPr>
            <w:r w:rsidRPr="0056205D">
              <w:rPr>
                <w:rFonts w:ascii="Arial" w:hAnsi="Arial" w:cs="Arial"/>
                <w:color w:val="00B050"/>
                <w:sz w:val="20"/>
                <w:szCs w:val="20"/>
              </w:rPr>
              <w:t xml:space="preserve">EEF research </w:t>
            </w:r>
            <w:r w:rsidR="006B5E09">
              <w:rPr>
                <w:rFonts w:ascii="Arial" w:hAnsi="Arial" w:cs="Arial"/>
                <w:color w:val="00B050"/>
                <w:sz w:val="20"/>
                <w:szCs w:val="20"/>
              </w:rPr>
              <w:t>–</w:t>
            </w:r>
            <w:r w:rsidRPr="0056205D">
              <w:rPr>
                <w:rFonts w:ascii="Arial" w:hAnsi="Arial" w:cs="Arial"/>
                <w:color w:val="00B050"/>
                <w:sz w:val="20"/>
                <w:szCs w:val="20"/>
              </w:rPr>
              <w:t xml:space="preserve"> reading comprehension + 6 months</w:t>
            </w:r>
          </w:p>
        </w:tc>
        <w:tc>
          <w:tcPr>
            <w:tcW w:w="915" w:type="dxa"/>
            <w:tcMar>
              <w:top w:w="57" w:type="dxa"/>
              <w:bottom w:w="57" w:type="dxa"/>
            </w:tcMar>
          </w:tcPr>
          <w:p w:rsidRPr="0056205D" w:rsidR="00735338" w:rsidP="00735338" w:rsidRDefault="00735338" w14:paraId="04A2B402" w14:textId="3FE0FBBB">
            <w:pPr>
              <w:rPr>
                <w:rFonts w:ascii="Arial" w:hAnsi="Arial" w:cs="Arial"/>
                <w:sz w:val="20"/>
                <w:szCs w:val="20"/>
              </w:rPr>
            </w:pPr>
            <w:r w:rsidRPr="11600346" w:rsidR="2FF15692">
              <w:rPr>
                <w:rFonts w:ascii="Arial" w:hAnsi="Arial" w:cs="Arial"/>
                <w:sz w:val="20"/>
                <w:szCs w:val="20"/>
              </w:rPr>
              <w:t>£2400</w:t>
            </w:r>
          </w:p>
        </w:tc>
        <w:tc>
          <w:tcPr>
            <w:tcW w:w="4188" w:type="dxa"/>
            <w:tcMar>
              <w:top w:w="57" w:type="dxa"/>
              <w:bottom w:w="57" w:type="dxa"/>
            </w:tcMar>
          </w:tcPr>
          <w:p w:rsidR="0056205D" w:rsidP="00EB5379" w:rsidRDefault="0056205D" w14:paraId="658DA413" w14:textId="24B787E4">
            <w:pPr>
              <w:pStyle w:val="ListParagraph"/>
              <w:numPr>
                <w:ilvl w:val="0"/>
                <w:numId w:val="12"/>
              </w:numPr>
              <w:rPr>
                <w:rFonts w:ascii="Arial" w:hAnsi="Arial" w:cs="Arial"/>
                <w:sz w:val="20"/>
                <w:szCs w:val="20"/>
              </w:rPr>
            </w:pPr>
            <w:r w:rsidRPr="00FA09D7">
              <w:rPr>
                <w:rFonts w:ascii="Arial" w:hAnsi="Arial" w:cs="Arial"/>
                <w:sz w:val="20"/>
                <w:szCs w:val="20"/>
              </w:rPr>
              <w:t xml:space="preserve">1:1 </w:t>
            </w:r>
            <w:r w:rsidRPr="00FA09D7" w:rsidR="004E2113">
              <w:rPr>
                <w:rFonts w:ascii="Arial" w:hAnsi="Arial" w:cs="Arial"/>
                <w:sz w:val="20"/>
                <w:szCs w:val="20"/>
              </w:rPr>
              <w:t>discussion</w:t>
            </w:r>
            <w:r w:rsidRPr="00FA09D7">
              <w:rPr>
                <w:rFonts w:ascii="Arial" w:hAnsi="Arial" w:cs="Arial"/>
                <w:sz w:val="20"/>
                <w:szCs w:val="20"/>
              </w:rPr>
              <w:t xml:space="preserve"> with evidence from Beanstalk reader (using the beanstalk recording book)</w:t>
            </w:r>
          </w:p>
          <w:p w:rsidR="00FA09D7" w:rsidP="00EB5379" w:rsidRDefault="0056205D" w14:paraId="19C3A1C8" w14:textId="77777777">
            <w:pPr>
              <w:pStyle w:val="ListParagraph"/>
              <w:numPr>
                <w:ilvl w:val="0"/>
                <w:numId w:val="12"/>
              </w:numPr>
              <w:rPr>
                <w:rFonts w:ascii="Arial" w:hAnsi="Arial" w:cs="Arial"/>
                <w:sz w:val="20"/>
                <w:szCs w:val="20"/>
              </w:rPr>
            </w:pPr>
            <w:r w:rsidRPr="00FA09D7">
              <w:rPr>
                <w:rFonts w:ascii="Arial" w:hAnsi="Arial" w:cs="Arial"/>
                <w:sz w:val="20"/>
                <w:szCs w:val="20"/>
              </w:rPr>
              <w:t>Contributions to pupil progress meetings from teachers after discussions with Beanstalk provider.</w:t>
            </w:r>
          </w:p>
          <w:p w:rsidR="00FA09D7" w:rsidP="00EB5379" w:rsidRDefault="00FA09D7" w14:paraId="145DB840" w14:textId="77777777">
            <w:pPr>
              <w:pStyle w:val="ListParagraph"/>
              <w:numPr>
                <w:ilvl w:val="0"/>
                <w:numId w:val="12"/>
              </w:numPr>
              <w:rPr>
                <w:rFonts w:ascii="Arial" w:hAnsi="Arial" w:cs="Arial"/>
                <w:sz w:val="20"/>
                <w:szCs w:val="20"/>
              </w:rPr>
            </w:pPr>
            <w:r>
              <w:rPr>
                <w:rFonts w:ascii="Arial" w:hAnsi="Arial" w:cs="Arial"/>
                <w:sz w:val="20"/>
                <w:szCs w:val="20"/>
              </w:rPr>
              <w:t>O</w:t>
            </w:r>
            <w:r w:rsidRPr="00FA09D7" w:rsidR="0056205D">
              <w:rPr>
                <w:rFonts w:ascii="Arial" w:hAnsi="Arial" w:cs="Arial"/>
                <w:sz w:val="20"/>
                <w:szCs w:val="20"/>
              </w:rPr>
              <w:t>bservations show that targeted children are receiving this provision</w:t>
            </w:r>
          </w:p>
          <w:p w:rsidR="007678D2" w:rsidP="00EB5379" w:rsidRDefault="0056205D" w14:paraId="74EF3D63" w14:textId="77777777">
            <w:pPr>
              <w:pStyle w:val="ListParagraph"/>
              <w:numPr>
                <w:ilvl w:val="0"/>
                <w:numId w:val="12"/>
              </w:numPr>
              <w:rPr>
                <w:rFonts w:ascii="Arial" w:hAnsi="Arial" w:cs="Arial"/>
                <w:sz w:val="20"/>
                <w:szCs w:val="20"/>
              </w:rPr>
            </w:pPr>
            <w:r w:rsidRPr="00FA09D7">
              <w:rPr>
                <w:rFonts w:ascii="Arial" w:hAnsi="Arial" w:cs="Arial"/>
                <w:sz w:val="20"/>
                <w:szCs w:val="20"/>
              </w:rPr>
              <w:t xml:space="preserve">Pupil voice </w:t>
            </w:r>
          </w:p>
          <w:p w:rsidR="00605D6F" w:rsidP="00EB5379" w:rsidRDefault="0056205D" w14:paraId="578E8437" w14:textId="77777777">
            <w:pPr>
              <w:pStyle w:val="ListParagraph"/>
              <w:numPr>
                <w:ilvl w:val="0"/>
                <w:numId w:val="12"/>
              </w:numPr>
              <w:rPr>
                <w:rFonts w:ascii="Arial" w:hAnsi="Arial" w:cs="Arial"/>
                <w:sz w:val="20"/>
                <w:szCs w:val="20"/>
              </w:rPr>
            </w:pPr>
            <w:r w:rsidRPr="007678D2">
              <w:rPr>
                <w:rFonts w:ascii="Arial" w:hAnsi="Arial" w:cs="Arial"/>
                <w:sz w:val="20"/>
                <w:szCs w:val="20"/>
              </w:rPr>
              <w:t xml:space="preserve">Pre and post data </w:t>
            </w:r>
          </w:p>
          <w:p w:rsidRPr="00605D6F" w:rsidR="00735338" w:rsidP="00EB5379" w:rsidRDefault="0056205D" w14:paraId="6B4012C2" w14:textId="746165E2">
            <w:pPr>
              <w:pStyle w:val="ListParagraph"/>
              <w:numPr>
                <w:ilvl w:val="0"/>
                <w:numId w:val="12"/>
              </w:numPr>
              <w:rPr>
                <w:rFonts w:ascii="Arial" w:hAnsi="Arial" w:cs="Arial"/>
                <w:sz w:val="20"/>
                <w:szCs w:val="20"/>
              </w:rPr>
            </w:pPr>
            <w:r w:rsidRPr="00605D6F">
              <w:rPr>
                <w:rFonts w:ascii="Arial" w:hAnsi="Arial" w:cs="Arial"/>
                <w:sz w:val="20"/>
                <w:szCs w:val="20"/>
              </w:rPr>
              <w:t>Termly meetings with Beanstalk readers</w:t>
            </w:r>
          </w:p>
        </w:tc>
        <w:tc>
          <w:tcPr>
            <w:tcW w:w="851" w:type="dxa"/>
            <w:tcMar/>
          </w:tcPr>
          <w:p w:rsidRPr="0056205D" w:rsidR="00735338" w:rsidP="00F47DCC" w:rsidRDefault="00A22A8D" w14:paraId="141C95A3" w14:textId="2CCC34C1">
            <w:pPr>
              <w:jc w:val="center"/>
              <w:rPr>
                <w:rFonts w:ascii="Arial" w:hAnsi="Arial" w:cs="Arial"/>
                <w:sz w:val="20"/>
                <w:szCs w:val="20"/>
              </w:rPr>
            </w:pPr>
            <w:r>
              <w:rPr>
                <w:rFonts w:ascii="Arial" w:hAnsi="Arial" w:cs="Arial"/>
                <w:sz w:val="20"/>
                <w:szCs w:val="20"/>
              </w:rPr>
              <w:t>KS</w:t>
            </w:r>
          </w:p>
        </w:tc>
        <w:tc>
          <w:tcPr>
            <w:tcW w:w="2835" w:type="dxa"/>
            <w:tcMar/>
          </w:tcPr>
          <w:p w:rsidRPr="0056205D" w:rsidR="00735338" w:rsidP="00735338" w:rsidRDefault="00735338" w14:paraId="27A55D1E" w14:textId="1C2B9C75">
            <w:pPr>
              <w:rPr>
                <w:rFonts w:ascii="Arial" w:hAnsi="Arial" w:cs="Arial"/>
                <w:sz w:val="20"/>
                <w:szCs w:val="20"/>
              </w:rPr>
            </w:pPr>
          </w:p>
        </w:tc>
      </w:tr>
      <w:tr w:rsidRPr="002954A6" w:rsidR="00735338" w:rsidTr="32A3A01A" w14:paraId="4684DC39" w14:textId="77777777">
        <w:trPr>
          <w:trHeight w:val="2194" w:hRule="exact"/>
        </w:trPr>
        <w:tc>
          <w:tcPr>
            <w:tcW w:w="2405" w:type="dxa"/>
            <w:tcMar>
              <w:top w:w="57" w:type="dxa"/>
              <w:bottom w:w="57" w:type="dxa"/>
            </w:tcMar>
          </w:tcPr>
          <w:p w:rsidRPr="00FC6D90" w:rsidR="00735338" w:rsidP="00735338" w:rsidRDefault="00790E35" w14:paraId="5FB77645" w14:textId="06D8CDF4">
            <w:pPr>
              <w:rPr>
                <w:rFonts w:ascii="Arial" w:hAnsi="Arial" w:cs="Arial"/>
                <w:sz w:val="20"/>
                <w:szCs w:val="20"/>
              </w:rPr>
            </w:pPr>
            <w:r w:rsidRPr="00FC6D90">
              <w:rPr>
                <w:rFonts w:ascii="Arial" w:hAnsi="Arial" w:cs="Arial"/>
                <w:sz w:val="20"/>
                <w:szCs w:val="20"/>
              </w:rPr>
              <w:lastRenderedPageBreak/>
              <w:t xml:space="preserve">TA to deliver </w:t>
            </w:r>
            <w:r w:rsidRPr="00FC6D90" w:rsidR="00266823">
              <w:rPr>
                <w:rFonts w:ascii="Arial" w:hAnsi="Arial" w:cs="Arial"/>
                <w:sz w:val="20"/>
                <w:szCs w:val="20"/>
              </w:rPr>
              <w:t>Phonics intervention</w:t>
            </w:r>
            <w:r w:rsidRPr="00FC6D90" w:rsidR="00E4414C">
              <w:rPr>
                <w:rFonts w:ascii="Arial" w:hAnsi="Arial" w:cs="Arial"/>
                <w:sz w:val="20"/>
                <w:szCs w:val="20"/>
              </w:rPr>
              <w:t>s in KS1/LKS2</w:t>
            </w:r>
          </w:p>
        </w:tc>
        <w:tc>
          <w:tcPr>
            <w:tcW w:w="1418" w:type="dxa"/>
            <w:tcMar/>
          </w:tcPr>
          <w:p w:rsidRPr="00FC6D90" w:rsidR="00735338" w:rsidP="00735338" w:rsidRDefault="00E36A00" w14:paraId="70E43686" w14:textId="4078DD4A">
            <w:pPr>
              <w:rPr>
                <w:rFonts w:ascii="Arial" w:hAnsi="Arial" w:cs="Arial"/>
                <w:sz w:val="20"/>
                <w:szCs w:val="20"/>
              </w:rPr>
            </w:pPr>
            <w:r w:rsidRPr="00FC6D90">
              <w:rPr>
                <w:rFonts w:ascii="Arial" w:hAnsi="Arial" w:cs="Arial"/>
                <w:sz w:val="20"/>
                <w:szCs w:val="20"/>
              </w:rPr>
              <w:t>B</w:t>
            </w:r>
          </w:p>
        </w:tc>
        <w:tc>
          <w:tcPr>
            <w:tcW w:w="2976" w:type="dxa"/>
            <w:tcMar>
              <w:top w:w="57" w:type="dxa"/>
              <w:bottom w:w="57" w:type="dxa"/>
            </w:tcMar>
          </w:tcPr>
          <w:p w:rsidRPr="001316DF" w:rsidR="00735338" w:rsidP="00735338" w:rsidRDefault="001316DF" w14:paraId="1C411042" w14:textId="0CDD3E51">
            <w:pPr>
              <w:rPr>
                <w:rFonts w:ascii="Arial" w:hAnsi="Arial" w:cs="Arial"/>
                <w:sz w:val="20"/>
                <w:szCs w:val="20"/>
              </w:rPr>
            </w:pPr>
            <w:r w:rsidRPr="001316DF">
              <w:rPr>
                <w:rFonts w:ascii="Arial" w:hAnsi="Arial" w:cs="Arial"/>
                <w:sz w:val="20"/>
                <w:szCs w:val="20"/>
              </w:rPr>
              <w:t xml:space="preserve">To ensure pupil premium children who did not meet the expected standard in the phonics screening or are not predicted to meet the screening have additional interventions to close the gap. </w:t>
            </w:r>
            <w:r w:rsidRPr="00DF2EE1">
              <w:rPr>
                <w:rFonts w:ascii="Arial" w:hAnsi="Arial" w:cs="Arial"/>
                <w:color w:val="00B050"/>
                <w:sz w:val="20"/>
                <w:szCs w:val="20"/>
              </w:rPr>
              <w:t xml:space="preserve">EEF research </w:t>
            </w:r>
            <w:r w:rsidR="006B5E09">
              <w:rPr>
                <w:rFonts w:ascii="Arial" w:hAnsi="Arial" w:cs="Arial"/>
                <w:color w:val="00B050"/>
                <w:sz w:val="20"/>
                <w:szCs w:val="20"/>
              </w:rPr>
              <w:t>–</w:t>
            </w:r>
            <w:r w:rsidRPr="00DF2EE1">
              <w:rPr>
                <w:rFonts w:ascii="Arial" w:hAnsi="Arial" w:cs="Arial"/>
                <w:color w:val="00B050"/>
                <w:sz w:val="20"/>
                <w:szCs w:val="20"/>
              </w:rPr>
              <w:t xml:space="preserve"> </w:t>
            </w:r>
            <w:r w:rsidRPr="00DF2EE1" w:rsidR="00EB757B">
              <w:rPr>
                <w:rFonts w:ascii="Arial" w:hAnsi="Arial" w:cs="Arial"/>
                <w:color w:val="00B050"/>
                <w:sz w:val="20"/>
                <w:szCs w:val="20"/>
              </w:rPr>
              <w:t>P</w:t>
            </w:r>
            <w:r w:rsidRPr="00DF2EE1">
              <w:rPr>
                <w:rFonts w:ascii="Arial" w:hAnsi="Arial" w:cs="Arial"/>
                <w:color w:val="00B050"/>
                <w:sz w:val="20"/>
                <w:szCs w:val="20"/>
              </w:rPr>
              <w:t>honics +4 months</w:t>
            </w:r>
          </w:p>
        </w:tc>
        <w:tc>
          <w:tcPr>
            <w:tcW w:w="915" w:type="dxa"/>
            <w:tcMar>
              <w:top w:w="57" w:type="dxa"/>
              <w:bottom w:w="57" w:type="dxa"/>
            </w:tcMar>
          </w:tcPr>
          <w:p w:rsidRPr="00FC6D90" w:rsidR="00735338" w:rsidP="00735338" w:rsidRDefault="00735338" w14:paraId="74F5FB0F" w14:textId="1147E54C">
            <w:pPr>
              <w:rPr>
                <w:rFonts w:ascii="Arial" w:hAnsi="Arial" w:cs="Arial"/>
                <w:sz w:val="20"/>
                <w:szCs w:val="20"/>
              </w:rPr>
            </w:pPr>
            <w:r w:rsidRPr="32A3A01A" w:rsidR="27D4AF0A">
              <w:rPr>
                <w:rFonts w:ascii="Arial" w:hAnsi="Arial" w:cs="Arial"/>
                <w:sz w:val="20"/>
                <w:szCs w:val="20"/>
              </w:rPr>
              <w:t>£</w:t>
            </w:r>
            <w:r w:rsidRPr="32A3A01A" w:rsidR="0D8473E2">
              <w:rPr>
                <w:rFonts w:ascii="Arial" w:hAnsi="Arial" w:cs="Arial"/>
                <w:sz w:val="20"/>
                <w:szCs w:val="20"/>
              </w:rPr>
              <w:t>7700</w:t>
            </w:r>
          </w:p>
        </w:tc>
        <w:tc>
          <w:tcPr>
            <w:tcW w:w="4188" w:type="dxa"/>
            <w:tcMar>
              <w:top w:w="57" w:type="dxa"/>
              <w:bottom w:w="57" w:type="dxa"/>
            </w:tcMar>
          </w:tcPr>
          <w:p w:rsidR="00815A07" w:rsidP="00EB5379" w:rsidRDefault="00815A07" w14:paraId="23522692" w14:textId="77DEBB63">
            <w:pPr>
              <w:pStyle w:val="ListParagraph"/>
              <w:numPr>
                <w:ilvl w:val="0"/>
                <w:numId w:val="13"/>
              </w:numPr>
              <w:rPr>
                <w:rFonts w:ascii="Arial" w:hAnsi="Arial" w:cs="Arial"/>
                <w:sz w:val="20"/>
                <w:szCs w:val="20"/>
              </w:rPr>
            </w:pPr>
            <w:r w:rsidRPr="00815A07">
              <w:rPr>
                <w:rFonts w:ascii="Arial" w:hAnsi="Arial" w:cs="Arial"/>
                <w:sz w:val="20"/>
                <w:szCs w:val="20"/>
              </w:rPr>
              <w:t>Pre and post phonics data</w:t>
            </w:r>
          </w:p>
          <w:p w:rsidR="00815A07" w:rsidP="00EB5379" w:rsidRDefault="00815A07" w14:paraId="54F10B38" w14:textId="13309C12">
            <w:pPr>
              <w:pStyle w:val="ListParagraph"/>
              <w:numPr>
                <w:ilvl w:val="0"/>
                <w:numId w:val="13"/>
              </w:numPr>
              <w:rPr>
                <w:rFonts w:ascii="Arial" w:hAnsi="Arial" w:cs="Arial"/>
                <w:sz w:val="20"/>
                <w:szCs w:val="20"/>
              </w:rPr>
            </w:pPr>
            <w:r w:rsidRPr="00815A07">
              <w:rPr>
                <w:rFonts w:ascii="Arial" w:hAnsi="Arial" w:cs="Arial"/>
                <w:sz w:val="20"/>
                <w:szCs w:val="20"/>
              </w:rPr>
              <w:t>Phonics tracking</w:t>
            </w:r>
          </w:p>
          <w:p w:rsidR="00815A07" w:rsidP="00EB5379" w:rsidRDefault="00815A07" w14:paraId="7468A55B" w14:textId="5182495A">
            <w:pPr>
              <w:pStyle w:val="ListParagraph"/>
              <w:numPr>
                <w:ilvl w:val="0"/>
                <w:numId w:val="13"/>
              </w:numPr>
              <w:rPr>
                <w:rFonts w:ascii="Arial" w:hAnsi="Arial" w:cs="Arial"/>
                <w:sz w:val="20"/>
                <w:szCs w:val="20"/>
              </w:rPr>
            </w:pPr>
            <w:r w:rsidRPr="00815A07">
              <w:rPr>
                <w:rFonts w:ascii="Arial" w:hAnsi="Arial" w:cs="Arial"/>
                <w:sz w:val="20"/>
                <w:szCs w:val="20"/>
              </w:rPr>
              <w:t>Pupil voice</w:t>
            </w:r>
          </w:p>
          <w:p w:rsidRPr="00815A07" w:rsidR="00815A07" w:rsidP="00EB5379" w:rsidRDefault="00815A07" w14:paraId="7152C61B" w14:textId="07784C64">
            <w:pPr>
              <w:pStyle w:val="ListParagraph"/>
              <w:numPr>
                <w:ilvl w:val="0"/>
                <w:numId w:val="13"/>
              </w:numPr>
              <w:rPr>
                <w:rFonts w:ascii="Arial" w:hAnsi="Arial" w:cs="Arial"/>
                <w:sz w:val="20"/>
                <w:szCs w:val="20"/>
              </w:rPr>
            </w:pPr>
            <w:r w:rsidRPr="00815A07">
              <w:rPr>
                <w:rFonts w:ascii="Arial" w:hAnsi="Arial" w:cs="Arial"/>
                <w:sz w:val="20"/>
                <w:szCs w:val="20"/>
              </w:rPr>
              <w:t>Intervention observations</w:t>
            </w:r>
          </w:p>
          <w:p w:rsidR="00815A07" w:rsidP="00EB5379" w:rsidRDefault="00815A07" w14:paraId="43BA0A4F" w14:textId="193D2EDA">
            <w:pPr>
              <w:pStyle w:val="ListParagraph"/>
              <w:numPr>
                <w:ilvl w:val="0"/>
                <w:numId w:val="13"/>
              </w:numPr>
              <w:rPr>
                <w:rFonts w:ascii="Arial" w:hAnsi="Arial" w:cs="Arial"/>
                <w:sz w:val="20"/>
                <w:szCs w:val="20"/>
              </w:rPr>
            </w:pPr>
            <w:r w:rsidRPr="00815A07">
              <w:rPr>
                <w:rFonts w:ascii="Arial" w:hAnsi="Arial" w:cs="Arial"/>
                <w:sz w:val="20"/>
                <w:szCs w:val="20"/>
              </w:rPr>
              <w:t xml:space="preserve">Phonics screening results (mock and actual) </w:t>
            </w:r>
          </w:p>
          <w:p w:rsidRPr="00815A07" w:rsidR="00735338" w:rsidP="00EB5379" w:rsidRDefault="00815A07" w14:paraId="086F2669" w14:textId="0F86DC31">
            <w:pPr>
              <w:pStyle w:val="ListParagraph"/>
              <w:numPr>
                <w:ilvl w:val="0"/>
                <w:numId w:val="13"/>
              </w:numPr>
              <w:rPr>
                <w:rFonts w:ascii="Arial" w:hAnsi="Arial" w:cs="Arial"/>
                <w:sz w:val="20"/>
                <w:szCs w:val="20"/>
              </w:rPr>
            </w:pPr>
            <w:r w:rsidRPr="00815A07">
              <w:rPr>
                <w:rFonts w:ascii="Arial" w:hAnsi="Arial" w:cs="Arial"/>
                <w:sz w:val="20"/>
                <w:szCs w:val="20"/>
              </w:rPr>
              <w:t>PPM feedback</w:t>
            </w:r>
          </w:p>
        </w:tc>
        <w:tc>
          <w:tcPr>
            <w:tcW w:w="851" w:type="dxa"/>
            <w:tcMar/>
          </w:tcPr>
          <w:p w:rsidRPr="00FC6D90" w:rsidR="00735338" w:rsidP="00F47DCC" w:rsidRDefault="00A22A8D" w14:paraId="2B21324F" w14:textId="679E63A3">
            <w:pPr>
              <w:jc w:val="center"/>
              <w:rPr>
                <w:rFonts w:ascii="Arial" w:hAnsi="Arial" w:cs="Arial"/>
                <w:sz w:val="20"/>
                <w:szCs w:val="20"/>
              </w:rPr>
            </w:pPr>
            <w:proofErr w:type="spellStart"/>
            <w:r>
              <w:rPr>
                <w:rFonts w:ascii="Arial" w:hAnsi="Arial" w:cs="Arial"/>
                <w:sz w:val="20"/>
                <w:szCs w:val="20"/>
              </w:rPr>
              <w:t>KSt</w:t>
            </w:r>
            <w:proofErr w:type="spellEnd"/>
            <w:r>
              <w:rPr>
                <w:rFonts w:ascii="Arial" w:hAnsi="Arial" w:cs="Arial"/>
                <w:sz w:val="20"/>
                <w:szCs w:val="20"/>
              </w:rPr>
              <w:t>/ MJ</w:t>
            </w:r>
          </w:p>
        </w:tc>
        <w:tc>
          <w:tcPr>
            <w:tcW w:w="2835" w:type="dxa"/>
            <w:tcMar/>
          </w:tcPr>
          <w:p w:rsidRPr="00FC6D90" w:rsidR="00735338" w:rsidP="00735338" w:rsidRDefault="00735338" w14:paraId="3393C1F6" w14:textId="1D065264">
            <w:pPr>
              <w:rPr>
                <w:rFonts w:ascii="Arial" w:hAnsi="Arial" w:cs="Arial"/>
                <w:sz w:val="20"/>
                <w:szCs w:val="20"/>
              </w:rPr>
            </w:pPr>
          </w:p>
        </w:tc>
      </w:tr>
      <w:tr w:rsidRPr="002954A6" w:rsidR="00596ABF" w:rsidTr="32A3A01A" w14:paraId="135F8C87" w14:textId="77777777">
        <w:trPr>
          <w:trHeight w:val="5447" w:hRule="exact"/>
        </w:trPr>
        <w:tc>
          <w:tcPr>
            <w:tcW w:w="2405" w:type="dxa"/>
            <w:tcMar>
              <w:top w:w="57" w:type="dxa"/>
              <w:bottom w:w="57" w:type="dxa"/>
            </w:tcMar>
          </w:tcPr>
          <w:p w:rsidRPr="00FC6D90" w:rsidR="00596ABF" w:rsidP="00735338" w:rsidRDefault="00596ABF" w14:paraId="2B0C9693" w14:textId="24CA71F1">
            <w:pPr>
              <w:rPr>
                <w:rFonts w:ascii="Arial" w:hAnsi="Arial" w:cs="Arial"/>
                <w:sz w:val="20"/>
                <w:szCs w:val="20"/>
              </w:rPr>
            </w:pPr>
            <w:r w:rsidRPr="00FC6D90">
              <w:rPr>
                <w:rFonts w:ascii="Arial" w:hAnsi="Arial" w:cs="Arial"/>
                <w:sz w:val="20"/>
                <w:szCs w:val="20"/>
              </w:rPr>
              <w:t>NELI programme</w:t>
            </w:r>
            <w:r w:rsidRPr="00FC6D90" w:rsidR="00FA5858">
              <w:rPr>
                <w:rFonts w:ascii="Arial" w:hAnsi="Arial" w:cs="Arial"/>
                <w:sz w:val="20"/>
                <w:szCs w:val="20"/>
              </w:rPr>
              <w:t xml:space="preserve"> (Nuffield Early</w:t>
            </w:r>
            <w:r w:rsidRPr="00FC6D90" w:rsidR="00F36462">
              <w:rPr>
                <w:rFonts w:ascii="Arial" w:hAnsi="Arial" w:cs="Arial"/>
                <w:sz w:val="20"/>
                <w:szCs w:val="20"/>
              </w:rPr>
              <w:t xml:space="preserve"> Language</w:t>
            </w:r>
            <w:r w:rsidRPr="00FC6D90" w:rsidR="00FA5858">
              <w:rPr>
                <w:rFonts w:ascii="Arial" w:hAnsi="Arial" w:cs="Arial"/>
                <w:sz w:val="20"/>
                <w:szCs w:val="20"/>
              </w:rPr>
              <w:t xml:space="preserve"> Interventi</w:t>
            </w:r>
            <w:r w:rsidRPr="00FC6D90" w:rsidR="00F36462">
              <w:rPr>
                <w:rFonts w:ascii="Arial" w:hAnsi="Arial" w:cs="Arial"/>
                <w:sz w:val="20"/>
                <w:szCs w:val="20"/>
              </w:rPr>
              <w:t>on)</w:t>
            </w:r>
          </w:p>
        </w:tc>
        <w:tc>
          <w:tcPr>
            <w:tcW w:w="1418" w:type="dxa"/>
            <w:tcMar/>
          </w:tcPr>
          <w:p w:rsidRPr="00FC6D90" w:rsidR="00596ABF" w:rsidP="00735338" w:rsidRDefault="002055D4" w14:paraId="1CF94B76" w14:textId="585D2754">
            <w:pPr>
              <w:rPr>
                <w:rFonts w:ascii="Arial" w:hAnsi="Arial" w:cs="Arial"/>
              </w:rPr>
            </w:pPr>
            <w:r w:rsidRPr="100D409B">
              <w:rPr>
                <w:rFonts w:ascii="Arial" w:hAnsi="Arial" w:cs="Arial"/>
              </w:rPr>
              <w:t>B</w:t>
            </w:r>
          </w:p>
        </w:tc>
        <w:tc>
          <w:tcPr>
            <w:tcW w:w="2976" w:type="dxa"/>
            <w:tcMar>
              <w:top w:w="57" w:type="dxa"/>
              <w:bottom w:w="57" w:type="dxa"/>
            </w:tcMar>
          </w:tcPr>
          <w:p w:rsidRPr="00FC6D90" w:rsidR="00596ABF" w:rsidP="244DCBFB" w:rsidRDefault="45C85FE4" w14:paraId="39D626D7" w14:textId="37594FCE">
            <w:pPr>
              <w:rPr>
                <w:rFonts w:ascii="Arial" w:hAnsi="Arial" w:eastAsia="Arial" w:cs="Arial"/>
                <w:color w:val="0B0C0C"/>
                <w:sz w:val="20"/>
                <w:szCs w:val="20"/>
              </w:rPr>
            </w:pPr>
            <w:r w:rsidRPr="4754921F">
              <w:rPr>
                <w:rFonts w:ascii="Arial" w:hAnsi="Arial" w:eastAsia="Arial" w:cs="Arial"/>
                <w:color w:val="0B0C0C"/>
                <w:sz w:val="20"/>
                <w:szCs w:val="20"/>
              </w:rPr>
              <w:t>NELI is a high-quality, evidence-based, 20-week intervention designed to improve the language skills of reception age pupils. It involves scripted individual and small group language teaching sessions, delivered by trained school staff, usually teaching assistants. Several EEF trials have found that NELI improves both children’s oral language and early literacy skills.</w:t>
            </w:r>
          </w:p>
          <w:p w:rsidR="00596ABF" w:rsidP="00735338" w:rsidRDefault="00596ABF" w14:paraId="3548D977" w14:textId="77777777">
            <w:pPr>
              <w:rPr>
                <w:rFonts w:ascii="Arial" w:hAnsi="Arial" w:eastAsia="Arial" w:cs="Arial"/>
                <w:color w:val="0B0C0C"/>
                <w:sz w:val="20"/>
                <w:szCs w:val="20"/>
              </w:rPr>
            </w:pPr>
          </w:p>
          <w:p w:rsidR="009C61A7" w:rsidP="00735338" w:rsidRDefault="55944BCE" w14:paraId="1A27F772" w14:textId="77777777">
            <w:pPr>
              <w:rPr>
                <w:rFonts w:ascii="Arial" w:hAnsi="Arial" w:eastAsia="Arial" w:cs="Arial"/>
                <w:color w:val="0B0C0C"/>
                <w:sz w:val="20"/>
                <w:szCs w:val="20"/>
              </w:rPr>
            </w:pPr>
            <w:r w:rsidRPr="2266143F">
              <w:rPr>
                <w:rFonts w:ascii="Arial" w:hAnsi="Arial" w:eastAsia="Arial" w:cs="Arial"/>
                <w:color w:val="00B050"/>
                <w:sz w:val="20"/>
                <w:szCs w:val="20"/>
              </w:rPr>
              <w:t>A recent trial of the programme found that children made on average three months of additional progress compared to children in the comparison group.</w:t>
            </w:r>
          </w:p>
          <w:p w:rsidRPr="00FC6D90" w:rsidR="00770D8C" w:rsidP="00735338" w:rsidRDefault="00770D8C" w14:paraId="22D0C157" w14:textId="20CE27D0">
            <w:pPr>
              <w:rPr>
                <w:rFonts w:ascii="Arial" w:hAnsi="Arial" w:eastAsia="Arial" w:cs="Arial"/>
                <w:color w:val="00B050"/>
                <w:sz w:val="20"/>
                <w:szCs w:val="20"/>
              </w:rPr>
            </w:pPr>
            <w:r w:rsidRPr="00B6714E">
              <w:rPr>
                <w:rFonts w:ascii="Arial" w:hAnsi="Arial" w:eastAsia="Arial" w:cs="Arial"/>
                <w:color w:val="00B050"/>
                <w:sz w:val="20"/>
                <w:szCs w:val="20"/>
              </w:rPr>
              <w:t xml:space="preserve">EEF research – Early </w:t>
            </w:r>
            <w:r w:rsidRPr="00B6714E" w:rsidR="002B35E7">
              <w:rPr>
                <w:rFonts w:ascii="Arial" w:hAnsi="Arial" w:eastAsia="Arial" w:cs="Arial"/>
                <w:color w:val="00B050"/>
                <w:sz w:val="20"/>
                <w:szCs w:val="20"/>
              </w:rPr>
              <w:t xml:space="preserve">Years </w:t>
            </w:r>
            <w:r w:rsidRPr="00B6714E">
              <w:rPr>
                <w:rFonts w:ascii="Arial" w:hAnsi="Arial" w:eastAsia="Arial" w:cs="Arial"/>
                <w:color w:val="00B050"/>
                <w:sz w:val="20"/>
                <w:szCs w:val="20"/>
              </w:rPr>
              <w:t>Intervention +5 months</w:t>
            </w:r>
          </w:p>
        </w:tc>
        <w:tc>
          <w:tcPr>
            <w:tcW w:w="915" w:type="dxa"/>
            <w:tcMar>
              <w:top w:w="57" w:type="dxa"/>
              <w:bottom w:w="57" w:type="dxa"/>
            </w:tcMar>
          </w:tcPr>
          <w:p w:rsidRPr="00FC6D90" w:rsidR="00596ABF" w:rsidP="00735338" w:rsidRDefault="00596ABF" w14:paraId="3D95E76B" w14:textId="731C9AA8">
            <w:pPr>
              <w:rPr>
                <w:rFonts w:ascii="Arial" w:hAnsi="Arial" w:eastAsia="Arial" w:cs="Arial"/>
                <w:sz w:val="20"/>
                <w:szCs w:val="20"/>
              </w:rPr>
            </w:pPr>
            <w:r w:rsidRPr="32A3A01A" w:rsidR="7749CFBA">
              <w:rPr>
                <w:rFonts w:ascii="Arial" w:hAnsi="Arial" w:eastAsia="Arial" w:cs="Arial"/>
                <w:sz w:val="20"/>
                <w:szCs w:val="20"/>
              </w:rPr>
              <w:t>£</w:t>
            </w:r>
            <w:r w:rsidRPr="32A3A01A" w:rsidR="4FB86EE2">
              <w:rPr>
                <w:rFonts w:ascii="Arial" w:hAnsi="Arial" w:eastAsia="Arial" w:cs="Arial"/>
                <w:sz w:val="20"/>
                <w:szCs w:val="20"/>
              </w:rPr>
              <w:t>2000</w:t>
            </w:r>
          </w:p>
        </w:tc>
        <w:tc>
          <w:tcPr>
            <w:tcW w:w="4188" w:type="dxa"/>
            <w:tcMar>
              <w:top w:w="57" w:type="dxa"/>
              <w:bottom w:w="57" w:type="dxa"/>
            </w:tcMar>
          </w:tcPr>
          <w:p w:rsidRPr="003609A3" w:rsidR="00596ABF" w:rsidP="00EB5379" w:rsidRDefault="341A02C0" w14:paraId="0C40AC62" w14:textId="51D1088D">
            <w:pPr>
              <w:pStyle w:val="ListParagraph"/>
              <w:numPr>
                <w:ilvl w:val="0"/>
                <w:numId w:val="14"/>
              </w:numPr>
              <w:rPr>
                <w:rFonts w:ascii="Arial" w:hAnsi="Arial" w:eastAsia="Arial" w:cs="Arial"/>
                <w:sz w:val="20"/>
                <w:szCs w:val="20"/>
              </w:rPr>
            </w:pPr>
            <w:r w:rsidRPr="003609A3">
              <w:rPr>
                <w:rFonts w:ascii="Arial" w:hAnsi="Arial" w:eastAsia="Arial" w:cs="Arial"/>
                <w:sz w:val="20"/>
                <w:szCs w:val="20"/>
              </w:rPr>
              <w:t>It is targeted at children with relatively poor spoken language skills.</w:t>
            </w:r>
          </w:p>
          <w:p w:rsidRPr="003609A3" w:rsidR="00596ABF" w:rsidP="00EB5379" w:rsidRDefault="341A02C0" w14:paraId="24D1EFAA" w14:textId="737EA348">
            <w:pPr>
              <w:pStyle w:val="ListParagraph"/>
              <w:numPr>
                <w:ilvl w:val="0"/>
                <w:numId w:val="14"/>
              </w:numPr>
              <w:rPr>
                <w:rFonts w:ascii="Arial" w:hAnsi="Arial" w:eastAsia="Arial" w:cs="Arial"/>
                <w:sz w:val="20"/>
                <w:szCs w:val="20"/>
              </w:rPr>
            </w:pPr>
            <w:r w:rsidRPr="003609A3">
              <w:rPr>
                <w:rFonts w:ascii="Arial" w:hAnsi="Arial" w:eastAsia="Arial" w:cs="Arial"/>
                <w:sz w:val="20"/>
                <w:szCs w:val="20"/>
              </w:rPr>
              <w:t>Teaching Assistants are trained in how to develop children’s language skills.</w:t>
            </w:r>
          </w:p>
          <w:p w:rsidRPr="003609A3" w:rsidR="00596ABF" w:rsidP="00EB5379" w:rsidRDefault="341A02C0" w14:paraId="085FB20D" w14:textId="60A6BE67">
            <w:pPr>
              <w:pStyle w:val="ListParagraph"/>
              <w:numPr>
                <w:ilvl w:val="0"/>
                <w:numId w:val="14"/>
              </w:numPr>
              <w:rPr>
                <w:rFonts w:ascii="Arial" w:hAnsi="Arial" w:eastAsia="Arial" w:cs="Arial"/>
                <w:sz w:val="20"/>
                <w:szCs w:val="20"/>
              </w:rPr>
            </w:pPr>
            <w:r w:rsidRPr="003609A3">
              <w:rPr>
                <w:rFonts w:ascii="Arial" w:hAnsi="Arial" w:eastAsia="Arial" w:cs="Arial"/>
                <w:sz w:val="20"/>
                <w:szCs w:val="20"/>
              </w:rPr>
              <w:t>Clear lesson plans are provided to save preparation time.</w:t>
            </w:r>
          </w:p>
          <w:p w:rsidRPr="003609A3" w:rsidR="00596ABF" w:rsidP="00EB5379" w:rsidRDefault="341A02C0" w14:paraId="6ECBEF7D" w14:textId="6FC780AC">
            <w:pPr>
              <w:pStyle w:val="ListParagraph"/>
              <w:numPr>
                <w:ilvl w:val="0"/>
                <w:numId w:val="14"/>
              </w:numPr>
              <w:rPr>
                <w:rFonts w:ascii="Arial" w:hAnsi="Arial" w:eastAsia="Arial" w:cs="Arial"/>
                <w:sz w:val="20"/>
                <w:szCs w:val="20"/>
              </w:rPr>
            </w:pPr>
            <w:r w:rsidRPr="003609A3">
              <w:rPr>
                <w:rFonts w:ascii="Arial" w:hAnsi="Arial" w:eastAsia="Arial" w:cs="Arial"/>
                <w:sz w:val="20"/>
                <w:szCs w:val="20"/>
              </w:rPr>
              <w:t>All sessions focus on listening, narrative and vocabulary skills.</w:t>
            </w:r>
          </w:p>
          <w:p w:rsidRPr="00850DF6" w:rsidR="00596ABF" w:rsidP="00EB5379" w:rsidRDefault="341A02C0" w14:paraId="3ADBD248" w14:textId="11A4C79C">
            <w:pPr>
              <w:pStyle w:val="ListParagraph"/>
              <w:numPr>
                <w:ilvl w:val="0"/>
                <w:numId w:val="14"/>
              </w:numPr>
              <w:rPr>
                <w:rFonts w:ascii="Arial" w:hAnsi="Arial" w:eastAsia="Arial" w:cs="Arial"/>
                <w:color w:val="333333"/>
                <w:sz w:val="20"/>
                <w:szCs w:val="20"/>
              </w:rPr>
            </w:pPr>
            <w:r w:rsidRPr="003609A3">
              <w:rPr>
                <w:rFonts w:ascii="Arial" w:hAnsi="Arial" w:eastAsia="Arial" w:cs="Arial"/>
                <w:sz w:val="20"/>
                <w:szCs w:val="20"/>
              </w:rPr>
              <w:t>Work on phonological awareness is introduced in the final ten weeks.</w:t>
            </w:r>
          </w:p>
        </w:tc>
        <w:tc>
          <w:tcPr>
            <w:tcW w:w="851" w:type="dxa"/>
            <w:tcMar/>
          </w:tcPr>
          <w:p w:rsidRPr="00FC6D90" w:rsidR="00596ABF" w:rsidP="00F47DCC" w:rsidRDefault="00F47DCC" w14:paraId="1E1EE8E7" w14:textId="2CFDFF3C">
            <w:pPr>
              <w:jc w:val="center"/>
              <w:rPr>
                <w:rFonts w:ascii="Arial" w:hAnsi="Arial" w:cs="Arial"/>
                <w:sz w:val="20"/>
                <w:szCs w:val="20"/>
              </w:rPr>
            </w:pPr>
            <w:r>
              <w:rPr>
                <w:rFonts w:ascii="Arial" w:hAnsi="Arial" w:cs="Arial"/>
                <w:sz w:val="20"/>
                <w:szCs w:val="20"/>
              </w:rPr>
              <w:t>MJ</w:t>
            </w:r>
            <w:r w:rsidR="006A2DD3">
              <w:rPr>
                <w:rFonts w:ascii="Arial" w:hAnsi="Arial" w:cs="Arial"/>
                <w:sz w:val="20"/>
                <w:szCs w:val="20"/>
              </w:rPr>
              <w:t>/ JRS</w:t>
            </w:r>
          </w:p>
        </w:tc>
        <w:tc>
          <w:tcPr>
            <w:tcW w:w="2835" w:type="dxa"/>
            <w:tcMar/>
          </w:tcPr>
          <w:p w:rsidRPr="00FC6D90" w:rsidR="00596ABF" w:rsidP="00735338" w:rsidRDefault="00596ABF" w14:paraId="22D9AA1B" w14:textId="77777777">
            <w:pPr>
              <w:rPr>
                <w:rFonts w:ascii="Arial" w:hAnsi="Arial" w:cs="Arial"/>
                <w:sz w:val="20"/>
                <w:szCs w:val="20"/>
              </w:rPr>
            </w:pPr>
          </w:p>
        </w:tc>
      </w:tr>
      <w:tr w:rsidRPr="002954A6" w:rsidR="00340323" w:rsidTr="32A3A01A" w14:paraId="47FF4DC7" w14:textId="77777777">
        <w:trPr>
          <w:trHeight w:val="2924" w:hRule="exact"/>
        </w:trPr>
        <w:tc>
          <w:tcPr>
            <w:tcW w:w="2405" w:type="dxa"/>
            <w:tcMar>
              <w:top w:w="57" w:type="dxa"/>
              <w:bottom w:w="57" w:type="dxa"/>
            </w:tcMar>
          </w:tcPr>
          <w:p w:rsidRPr="00FC6D90" w:rsidR="00340323" w:rsidP="00735338" w:rsidRDefault="005C1D5B" w14:paraId="3D32BB81" w14:textId="3FB27623">
            <w:pPr>
              <w:rPr>
                <w:rFonts w:ascii="Arial" w:hAnsi="Arial" w:cs="Arial"/>
                <w:sz w:val="20"/>
                <w:szCs w:val="20"/>
              </w:rPr>
            </w:pPr>
            <w:r>
              <w:rPr>
                <w:rFonts w:ascii="Arial" w:hAnsi="Arial" w:cs="Arial"/>
                <w:sz w:val="20"/>
                <w:szCs w:val="20"/>
              </w:rPr>
              <w:t>Set up and run ‘</w:t>
            </w:r>
            <w:r w:rsidRPr="00FC6D90" w:rsidR="00EE53ED">
              <w:rPr>
                <w:rFonts w:ascii="Arial" w:hAnsi="Arial" w:cs="Arial"/>
                <w:sz w:val="20"/>
                <w:szCs w:val="20"/>
              </w:rPr>
              <w:t>Lunch and Learn</w:t>
            </w:r>
            <w:r>
              <w:rPr>
                <w:rFonts w:ascii="Arial" w:hAnsi="Arial" w:cs="Arial"/>
                <w:sz w:val="20"/>
                <w:szCs w:val="20"/>
              </w:rPr>
              <w:t xml:space="preserve">’ </w:t>
            </w:r>
            <w:r w:rsidR="0089021E">
              <w:rPr>
                <w:rFonts w:ascii="Arial" w:hAnsi="Arial" w:cs="Arial"/>
                <w:sz w:val="20"/>
                <w:szCs w:val="20"/>
              </w:rPr>
              <w:t>programme of speaker</w:t>
            </w:r>
            <w:r w:rsidR="00194553">
              <w:rPr>
                <w:rFonts w:ascii="Arial" w:hAnsi="Arial" w:cs="Arial"/>
                <w:sz w:val="20"/>
                <w:szCs w:val="20"/>
              </w:rPr>
              <w:t>s</w:t>
            </w:r>
          </w:p>
        </w:tc>
        <w:tc>
          <w:tcPr>
            <w:tcW w:w="1418" w:type="dxa"/>
            <w:tcMar/>
          </w:tcPr>
          <w:p w:rsidRPr="00FC6D90" w:rsidR="00340323" w:rsidP="00735338" w:rsidRDefault="004D3564" w14:paraId="5E5013A9" w14:textId="186F3FAB">
            <w:pPr>
              <w:rPr>
                <w:rFonts w:ascii="Arial" w:hAnsi="Arial" w:cs="Arial"/>
                <w:sz w:val="20"/>
                <w:szCs w:val="20"/>
              </w:rPr>
            </w:pPr>
            <w:r w:rsidRPr="5BF36F51" w:rsidR="48FCDEB1">
              <w:rPr>
                <w:rFonts w:ascii="Arial" w:hAnsi="Arial" w:cs="Arial"/>
                <w:sz w:val="20"/>
                <w:szCs w:val="20"/>
              </w:rPr>
              <w:t>A, B</w:t>
            </w:r>
          </w:p>
        </w:tc>
        <w:tc>
          <w:tcPr>
            <w:tcW w:w="2976" w:type="dxa"/>
            <w:tcMar>
              <w:top w:w="57" w:type="dxa"/>
              <w:bottom w:w="57" w:type="dxa"/>
            </w:tcMar>
          </w:tcPr>
          <w:p w:rsidRPr="00FC6D90" w:rsidR="00340323" w:rsidP="00735338" w:rsidRDefault="00D97F9F" w14:paraId="410F2564" w14:textId="4C3848C7">
            <w:pPr>
              <w:rPr>
                <w:rFonts w:ascii="Arial" w:hAnsi="Arial" w:cs="Arial"/>
                <w:sz w:val="20"/>
                <w:szCs w:val="20"/>
              </w:rPr>
            </w:pPr>
            <w:r>
              <w:rPr>
                <w:rFonts w:ascii="Arial" w:hAnsi="Arial" w:cs="Arial"/>
                <w:sz w:val="20"/>
                <w:szCs w:val="20"/>
              </w:rPr>
              <w:t xml:space="preserve">To offer children </w:t>
            </w:r>
            <w:r w:rsidR="0034493C">
              <w:rPr>
                <w:rFonts w:ascii="Arial" w:hAnsi="Arial" w:cs="Arial"/>
                <w:sz w:val="20"/>
                <w:szCs w:val="20"/>
              </w:rPr>
              <w:t>the opportunity to listen</w:t>
            </w:r>
            <w:r w:rsidR="00127AAC">
              <w:rPr>
                <w:rFonts w:ascii="Arial" w:hAnsi="Arial" w:cs="Arial"/>
                <w:sz w:val="20"/>
                <w:szCs w:val="20"/>
              </w:rPr>
              <w:t xml:space="preserve"> to</w:t>
            </w:r>
            <w:r w:rsidR="0034493C">
              <w:rPr>
                <w:rFonts w:ascii="Arial" w:hAnsi="Arial" w:cs="Arial"/>
                <w:sz w:val="20"/>
                <w:szCs w:val="20"/>
              </w:rPr>
              <w:t xml:space="preserve"> a</w:t>
            </w:r>
            <w:r w:rsidR="00840AF3">
              <w:rPr>
                <w:rFonts w:ascii="Arial" w:hAnsi="Arial" w:cs="Arial"/>
                <w:sz w:val="20"/>
                <w:szCs w:val="20"/>
              </w:rPr>
              <w:t>nd ask questions of a wide variety of</w:t>
            </w:r>
            <w:r w:rsidR="008259C8">
              <w:rPr>
                <w:rFonts w:ascii="Arial" w:hAnsi="Arial" w:cs="Arial"/>
                <w:sz w:val="20"/>
                <w:szCs w:val="20"/>
              </w:rPr>
              <w:t xml:space="preserve"> inspirational</w:t>
            </w:r>
            <w:r w:rsidR="00840AF3">
              <w:rPr>
                <w:rFonts w:ascii="Arial" w:hAnsi="Arial" w:cs="Arial"/>
                <w:sz w:val="20"/>
                <w:szCs w:val="20"/>
              </w:rPr>
              <w:t xml:space="preserve"> adults </w:t>
            </w:r>
            <w:r w:rsidR="008C3521">
              <w:rPr>
                <w:rFonts w:ascii="Arial" w:hAnsi="Arial" w:cs="Arial"/>
                <w:sz w:val="20"/>
                <w:szCs w:val="20"/>
              </w:rPr>
              <w:t>working in many professions</w:t>
            </w:r>
            <w:r w:rsidR="00DD01E9">
              <w:rPr>
                <w:rFonts w:ascii="Arial" w:hAnsi="Arial" w:cs="Arial"/>
                <w:sz w:val="20"/>
                <w:szCs w:val="20"/>
              </w:rPr>
              <w:t xml:space="preserve"> (</w:t>
            </w:r>
            <w:r w:rsidR="00DA5413">
              <w:rPr>
                <w:rFonts w:ascii="Arial" w:hAnsi="Arial" w:cs="Arial"/>
                <w:sz w:val="20"/>
                <w:szCs w:val="20"/>
              </w:rPr>
              <w:t xml:space="preserve">including a </w:t>
            </w:r>
            <w:r w:rsidR="00166A23">
              <w:rPr>
                <w:rFonts w:ascii="Arial" w:hAnsi="Arial" w:cs="Arial"/>
                <w:sz w:val="20"/>
                <w:szCs w:val="20"/>
              </w:rPr>
              <w:t>cross section of the community – role models)</w:t>
            </w:r>
            <w:r w:rsidR="002753BD">
              <w:rPr>
                <w:rFonts w:ascii="Arial" w:hAnsi="Arial" w:cs="Arial"/>
                <w:sz w:val="20"/>
                <w:szCs w:val="20"/>
              </w:rPr>
              <w:t xml:space="preserve">. </w:t>
            </w:r>
            <w:r w:rsidR="00C10AF5">
              <w:rPr>
                <w:rFonts w:ascii="Arial" w:hAnsi="Arial" w:cs="Arial"/>
                <w:sz w:val="20"/>
                <w:szCs w:val="20"/>
              </w:rPr>
              <w:t>Through discussion, children understand the journey people have taken to reach their goals</w:t>
            </w:r>
            <w:r w:rsidR="00DD01E9">
              <w:rPr>
                <w:rFonts w:ascii="Arial" w:hAnsi="Arial" w:cs="Arial"/>
                <w:sz w:val="20"/>
                <w:szCs w:val="20"/>
              </w:rPr>
              <w:t xml:space="preserve"> and the hard work and resilience it had entailed.</w:t>
            </w:r>
          </w:p>
        </w:tc>
        <w:tc>
          <w:tcPr>
            <w:tcW w:w="915" w:type="dxa"/>
            <w:tcMar>
              <w:top w:w="57" w:type="dxa"/>
              <w:bottom w:w="57" w:type="dxa"/>
            </w:tcMar>
          </w:tcPr>
          <w:p w:rsidRPr="00FC6D90" w:rsidR="00340323" w:rsidP="00735338" w:rsidRDefault="00340323" w14:paraId="7D1A55DA" w14:textId="6C7D6BE6">
            <w:pPr>
              <w:rPr>
                <w:rFonts w:ascii="Arial" w:hAnsi="Arial" w:cs="Arial"/>
                <w:sz w:val="20"/>
                <w:szCs w:val="20"/>
              </w:rPr>
            </w:pPr>
            <w:r w:rsidRPr="32A3A01A" w:rsidR="6DB81B31">
              <w:rPr>
                <w:rFonts w:ascii="Arial" w:hAnsi="Arial" w:cs="Arial"/>
                <w:sz w:val="20"/>
                <w:szCs w:val="20"/>
              </w:rPr>
              <w:t>£</w:t>
            </w:r>
            <w:r w:rsidRPr="32A3A01A" w:rsidR="6D4A69C7">
              <w:rPr>
                <w:rFonts w:ascii="Arial" w:hAnsi="Arial" w:cs="Arial"/>
                <w:sz w:val="20"/>
                <w:szCs w:val="20"/>
              </w:rPr>
              <w:t>200</w:t>
            </w:r>
          </w:p>
        </w:tc>
        <w:tc>
          <w:tcPr>
            <w:tcW w:w="4188" w:type="dxa"/>
            <w:tcMar>
              <w:top w:w="57" w:type="dxa"/>
              <w:bottom w:w="57" w:type="dxa"/>
            </w:tcMar>
          </w:tcPr>
          <w:p w:rsidR="00340323" w:rsidP="00EB5379" w:rsidRDefault="00165B0B" w14:paraId="370953FB" w14:textId="77777777">
            <w:pPr>
              <w:pStyle w:val="ListParagraph"/>
              <w:numPr>
                <w:ilvl w:val="0"/>
                <w:numId w:val="15"/>
              </w:numPr>
              <w:rPr>
                <w:rFonts w:ascii="Arial" w:hAnsi="Arial" w:cs="Arial"/>
                <w:sz w:val="20"/>
                <w:szCs w:val="20"/>
              </w:rPr>
            </w:pPr>
            <w:r>
              <w:rPr>
                <w:rFonts w:ascii="Arial" w:hAnsi="Arial" w:cs="Arial"/>
                <w:sz w:val="20"/>
                <w:szCs w:val="20"/>
              </w:rPr>
              <w:t xml:space="preserve">Create </w:t>
            </w:r>
            <w:r w:rsidR="0087686F">
              <w:rPr>
                <w:rFonts w:ascii="Arial" w:hAnsi="Arial" w:cs="Arial"/>
                <w:sz w:val="20"/>
                <w:szCs w:val="20"/>
              </w:rPr>
              <w:t>list of possible speakers</w:t>
            </w:r>
          </w:p>
          <w:p w:rsidR="0087686F" w:rsidP="00EB5379" w:rsidRDefault="0087686F" w14:paraId="327CEB4B" w14:textId="77777777">
            <w:pPr>
              <w:pStyle w:val="ListParagraph"/>
              <w:numPr>
                <w:ilvl w:val="0"/>
                <w:numId w:val="15"/>
              </w:numPr>
              <w:rPr>
                <w:rFonts w:ascii="Arial" w:hAnsi="Arial" w:cs="Arial"/>
                <w:sz w:val="20"/>
                <w:szCs w:val="20"/>
              </w:rPr>
            </w:pPr>
            <w:r>
              <w:rPr>
                <w:rFonts w:ascii="Arial" w:hAnsi="Arial" w:cs="Arial"/>
                <w:sz w:val="20"/>
                <w:szCs w:val="20"/>
              </w:rPr>
              <w:t>Identify dates and themes</w:t>
            </w:r>
          </w:p>
          <w:p w:rsidR="008C079B" w:rsidP="00EB5379" w:rsidRDefault="00822797" w14:paraId="013D8695" w14:textId="77777777">
            <w:pPr>
              <w:pStyle w:val="ListParagraph"/>
              <w:numPr>
                <w:ilvl w:val="0"/>
                <w:numId w:val="15"/>
              </w:numPr>
              <w:rPr>
                <w:rFonts w:ascii="Arial" w:hAnsi="Arial" w:cs="Arial"/>
                <w:sz w:val="20"/>
                <w:szCs w:val="20"/>
              </w:rPr>
            </w:pPr>
            <w:r>
              <w:rPr>
                <w:rFonts w:ascii="Arial" w:hAnsi="Arial" w:cs="Arial"/>
                <w:sz w:val="20"/>
                <w:szCs w:val="20"/>
              </w:rPr>
              <w:t xml:space="preserve">Schedule sessions and </w:t>
            </w:r>
            <w:r w:rsidR="008C079B">
              <w:rPr>
                <w:rFonts w:ascii="Arial" w:hAnsi="Arial" w:cs="Arial"/>
                <w:sz w:val="20"/>
                <w:szCs w:val="20"/>
              </w:rPr>
              <w:t>gather feedback from pupils</w:t>
            </w:r>
            <w:r w:rsidR="00486B41">
              <w:rPr>
                <w:rFonts w:ascii="Arial" w:hAnsi="Arial" w:cs="Arial"/>
                <w:sz w:val="20"/>
                <w:szCs w:val="20"/>
              </w:rPr>
              <w:t xml:space="preserve"> and staff</w:t>
            </w:r>
          </w:p>
          <w:p w:rsidRPr="00486B41" w:rsidR="00486B41" w:rsidP="00EB5379" w:rsidRDefault="003A2F3A" w14:paraId="765C74F1" w14:textId="59194E6B">
            <w:pPr>
              <w:pStyle w:val="ListParagraph"/>
              <w:numPr>
                <w:ilvl w:val="0"/>
                <w:numId w:val="15"/>
              </w:numPr>
              <w:rPr>
                <w:rFonts w:ascii="Arial" w:hAnsi="Arial" w:cs="Arial"/>
                <w:sz w:val="20"/>
                <w:szCs w:val="20"/>
              </w:rPr>
            </w:pPr>
            <w:r>
              <w:rPr>
                <w:rFonts w:ascii="Arial" w:hAnsi="Arial" w:cs="Arial"/>
                <w:sz w:val="20"/>
                <w:szCs w:val="20"/>
              </w:rPr>
              <w:t>Newsletter reports/photos</w:t>
            </w:r>
          </w:p>
        </w:tc>
        <w:tc>
          <w:tcPr>
            <w:tcW w:w="851" w:type="dxa"/>
            <w:tcMar/>
          </w:tcPr>
          <w:p w:rsidRPr="00FC6D90" w:rsidR="00340323" w:rsidP="006A2DD3" w:rsidRDefault="0009386B" w14:paraId="53FF3F5B" w14:textId="60C19DF6">
            <w:pPr>
              <w:jc w:val="center"/>
              <w:rPr>
                <w:rFonts w:ascii="Arial" w:hAnsi="Arial" w:cs="Arial"/>
                <w:sz w:val="20"/>
                <w:szCs w:val="20"/>
              </w:rPr>
            </w:pPr>
            <w:r>
              <w:rPr>
                <w:rFonts w:ascii="Arial" w:hAnsi="Arial" w:cs="Arial"/>
                <w:sz w:val="20"/>
                <w:szCs w:val="20"/>
              </w:rPr>
              <w:t>TS</w:t>
            </w:r>
          </w:p>
        </w:tc>
        <w:tc>
          <w:tcPr>
            <w:tcW w:w="2835" w:type="dxa"/>
            <w:tcMar/>
          </w:tcPr>
          <w:p w:rsidRPr="00FC6D90" w:rsidR="00340323" w:rsidP="00735338" w:rsidRDefault="00340323" w14:paraId="022E5F01" w14:textId="77777777">
            <w:pPr>
              <w:rPr>
                <w:rFonts w:ascii="Arial" w:hAnsi="Arial" w:cs="Arial"/>
                <w:sz w:val="20"/>
                <w:szCs w:val="20"/>
              </w:rPr>
            </w:pPr>
          </w:p>
        </w:tc>
      </w:tr>
      <w:tr w:rsidRPr="002954A6" w:rsidR="00735338" w:rsidTr="32A3A01A" w14:paraId="41234E55" w14:textId="77777777">
        <w:trPr>
          <w:trHeight w:val="458" w:hRule="exact"/>
        </w:trPr>
        <w:tc>
          <w:tcPr>
            <w:tcW w:w="12753" w:type="dxa"/>
            <w:gridSpan w:val="6"/>
            <w:tcMar>
              <w:top w:w="57" w:type="dxa"/>
              <w:bottom w:w="57" w:type="dxa"/>
            </w:tcMar>
          </w:tcPr>
          <w:p w:rsidRPr="002954A6" w:rsidR="00735338" w:rsidP="00735338" w:rsidRDefault="00735338" w14:paraId="72015916" w14:textId="77777777">
            <w:pPr>
              <w:jc w:val="right"/>
              <w:rPr>
                <w:rFonts w:ascii="Arial" w:hAnsi="Arial" w:cs="Arial"/>
              </w:rPr>
            </w:pPr>
            <w:r w:rsidRPr="3A11321A">
              <w:rPr>
                <w:rFonts w:ascii="Arial" w:hAnsi="Arial" w:cs="Arial"/>
                <w:b/>
                <w:bCs/>
              </w:rPr>
              <w:lastRenderedPageBreak/>
              <w:t>Total budgeted cost</w:t>
            </w:r>
          </w:p>
        </w:tc>
        <w:tc>
          <w:tcPr>
            <w:tcW w:w="2835" w:type="dxa"/>
            <w:tcMar/>
          </w:tcPr>
          <w:p w:rsidRPr="002954A6" w:rsidR="00735338" w:rsidP="00735338" w:rsidRDefault="00735338" w14:paraId="38C38DCA" w14:textId="485E935A">
            <w:pPr>
              <w:rPr>
                <w:rFonts w:ascii="Arial" w:hAnsi="Arial" w:cs="Arial"/>
                <w:sz w:val="18"/>
                <w:szCs w:val="18"/>
              </w:rPr>
            </w:pPr>
            <w:r w:rsidRPr="32A3A01A" w:rsidR="2DA6E049">
              <w:rPr>
                <w:rFonts w:ascii="Arial" w:hAnsi="Arial" w:cs="Arial"/>
                <w:sz w:val="18"/>
                <w:szCs w:val="18"/>
              </w:rPr>
              <w:t>£12,</w:t>
            </w:r>
            <w:r w:rsidRPr="32A3A01A" w:rsidR="5521AB78">
              <w:rPr>
                <w:rFonts w:ascii="Arial" w:hAnsi="Arial" w:cs="Arial"/>
                <w:sz w:val="18"/>
                <w:szCs w:val="18"/>
              </w:rPr>
              <w:t>200</w:t>
            </w:r>
          </w:p>
        </w:tc>
      </w:tr>
      <w:tr w:rsidRPr="002954A6" w:rsidR="00735338" w:rsidTr="32A3A01A" w14:paraId="25EF4D10" w14:textId="77777777">
        <w:trPr>
          <w:trHeight w:val="312" w:hRule="exact"/>
        </w:trPr>
        <w:tc>
          <w:tcPr>
            <w:tcW w:w="15588" w:type="dxa"/>
            <w:gridSpan w:val="7"/>
            <w:shd w:val="clear" w:color="auto" w:fill="E5DFEC" w:themeFill="accent4" w:themeFillTint="33"/>
            <w:tcMar>
              <w:top w:w="57" w:type="dxa"/>
              <w:bottom w:w="57" w:type="dxa"/>
            </w:tcMar>
          </w:tcPr>
          <w:p w:rsidRPr="00F57508" w:rsidR="00735338" w:rsidP="00EB5379" w:rsidRDefault="00735338" w14:paraId="0280E574" w14:textId="746E8702">
            <w:pPr>
              <w:pStyle w:val="ListParagraph"/>
              <w:numPr>
                <w:ilvl w:val="0"/>
                <w:numId w:val="6"/>
              </w:numPr>
              <w:rPr>
                <w:rFonts w:ascii="Arial" w:hAnsi="Arial" w:cs="Arial"/>
                <w:b/>
                <w:bCs/>
              </w:rPr>
            </w:pPr>
            <w:r w:rsidRPr="00F57508">
              <w:rPr>
                <w:rFonts w:ascii="Arial" w:hAnsi="Arial" w:cs="Arial"/>
                <w:b/>
                <w:bCs/>
              </w:rPr>
              <w:t>Attendance</w:t>
            </w:r>
          </w:p>
        </w:tc>
      </w:tr>
      <w:tr w:rsidRPr="002954A6" w:rsidR="00735338" w:rsidTr="32A3A01A" w14:paraId="74420E07" w14:textId="77777777">
        <w:tc>
          <w:tcPr>
            <w:tcW w:w="2405" w:type="dxa"/>
            <w:tcMar>
              <w:top w:w="57" w:type="dxa"/>
              <w:bottom w:w="57" w:type="dxa"/>
            </w:tcMar>
          </w:tcPr>
          <w:p w:rsidRPr="002954A6" w:rsidR="00735338" w:rsidP="00735338" w:rsidRDefault="00735338" w14:paraId="686C21F3" w14:textId="6FAA5993">
            <w:pPr>
              <w:rPr>
                <w:rFonts w:ascii="Arial" w:hAnsi="Arial" w:cs="Arial"/>
                <w:b/>
                <w:bCs/>
              </w:rPr>
            </w:pPr>
            <w:r>
              <w:rPr>
                <w:rFonts w:ascii="Arial" w:hAnsi="Arial" w:cs="Arial"/>
                <w:b/>
                <w:bCs/>
              </w:rPr>
              <w:t>Actions</w:t>
            </w:r>
          </w:p>
        </w:tc>
        <w:tc>
          <w:tcPr>
            <w:tcW w:w="1418" w:type="dxa"/>
            <w:tcMar/>
          </w:tcPr>
          <w:p w:rsidRPr="002954A6" w:rsidR="00735338" w:rsidP="00735338" w:rsidRDefault="00735338" w14:paraId="321CFBFB" w14:textId="44CDC362">
            <w:pPr>
              <w:rPr>
                <w:rFonts w:ascii="Arial" w:hAnsi="Arial" w:cs="Arial"/>
                <w:b/>
                <w:bCs/>
              </w:rPr>
            </w:pPr>
            <w:r>
              <w:rPr>
                <w:rFonts w:ascii="Arial" w:hAnsi="Arial" w:cs="Arial"/>
                <w:b/>
                <w:bCs/>
              </w:rPr>
              <w:t>Barrier Addressed (A,</w:t>
            </w:r>
            <w:r w:rsidR="002C5033">
              <w:rPr>
                <w:rFonts w:ascii="Arial" w:hAnsi="Arial" w:cs="Arial"/>
                <w:b/>
                <w:bCs/>
              </w:rPr>
              <w:t xml:space="preserve"> </w:t>
            </w:r>
            <w:r>
              <w:rPr>
                <w:rFonts w:ascii="Arial" w:hAnsi="Arial" w:cs="Arial"/>
                <w:b/>
                <w:bCs/>
              </w:rPr>
              <w:t>B,</w:t>
            </w:r>
            <w:r w:rsidR="002C5033">
              <w:rPr>
                <w:rFonts w:ascii="Arial" w:hAnsi="Arial" w:cs="Arial"/>
                <w:b/>
                <w:bCs/>
              </w:rPr>
              <w:t xml:space="preserve"> </w:t>
            </w:r>
            <w:r>
              <w:rPr>
                <w:rFonts w:ascii="Arial" w:hAnsi="Arial" w:cs="Arial"/>
                <w:b/>
                <w:bCs/>
              </w:rPr>
              <w:t>C,</w:t>
            </w:r>
            <w:r w:rsidR="002C5033">
              <w:rPr>
                <w:rFonts w:ascii="Arial" w:hAnsi="Arial" w:cs="Arial"/>
                <w:b/>
                <w:bCs/>
              </w:rPr>
              <w:t xml:space="preserve"> </w:t>
            </w:r>
            <w:r>
              <w:rPr>
                <w:rFonts w:ascii="Arial" w:hAnsi="Arial" w:cs="Arial"/>
                <w:b/>
                <w:bCs/>
              </w:rPr>
              <w:t>D)</w:t>
            </w:r>
          </w:p>
        </w:tc>
        <w:tc>
          <w:tcPr>
            <w:tcW w:w="2976" w:type="dxa"/>
            <w:tcMar>
              <w:top w:w="57" w:type="dxa"/>
              <w:bottom w:w="57" w:type="dxa"/>
            </w:tcMar>
          </w:tcPr>
          <w:p w:rsidRPr="002954A6" w:rsidR="00735338" w:rsidP="00735338" w:rsidRDefault="00735338" w14:paraId="175F4E88" w14:textId="7AF5C013">
            <w:pPr>
              <w:rPr>
                <w:rFonts w:ascii="Arial" w:hAnsi="Arial" w:cs="Arial"/>
                <w:b/>
                <w:bCs/>
              </w:rPr>
            </w:pPr>
            <w:r w:rsidRPr="3A11321A">
              <w:rPr>
                <w:rFonts w:ascii="Arial" w:hAnsi="Arial" w:cs="Arial"/>
                <w:b/>
                <w:bCs/>
              </w:rPr>
              <w:t>Evidence</w:t>
            </w:r>
            <w:r>
              <w:rPr>
                <w:rFonts w:ascii="Arial" w:hAnsi="Arial" w:cs="Arial"/>
                <w:b/>
                <w:bCs/>
              </w:rPr>
              <w:t>/</w:t>
            </w:r>
            <w:r w:rsidRPr="3A11321A">
              <w:rPr>
                <w:rFonts w:ascii="Arial" w:hAnsi="Arial" w:cs="Arial"/>
                <w:b/>
                <w:bCs/>
              </w:rPr>
              <w:t>rationale for this choice</w:t>
            </w:r>
          </w:p>
        </w:tc>
        <w:tc>
          <w:tcPr>
            <w:tcW w:w="915" w:type="dxa"/>
            <w:tcMar>
              <w:top w:w="57" w:type="dxa"/>
              <w:bottom w:w="57" w:type="dxa"/>
            </w:tcMar>
          </w:tcPr>
          <w:p w:rsidRPr="002954A6" w:rsidR="00735338" w:rsidP="00735338" w:rsidRDefault="00735338" w14:paraId="3E54766C" w14:textId="04CD91BD">
            <w:pPr>
              <w:rPr>
                <w:rFonts w:ascii="Arial" w:hAnsi="Arial" w:cs="Arial"/>
                <w:b/>
                <w:bCs/>
              </w:rPr>
            </w:pPr>
            <w:r w:rsidRPr="3A11321A">
              <w:rPr>
                <w:rFonts w:ascii="Arial" w:hAnsi="Arial" w:cs="Arial"/>
                <w:b/>
                <w:bCs/>
              </w:rPr>
              <w:t>Cost</w:t>
            </w:r>
          </w:p>
        </w:tc>
        <w:tc>
          <w:tcPr>
            <w:tcW w:w="4188" w:type="dxa"/>
            <w:tcMar>
              <w:top w:w="57" w:type="dxa"/>
              <w:bottom w:w="57" w:type="dxa"/>
            </w:tcMar>
          </w:tcPr>
          <w:p w:rsidRPr="002954A6" w:rsidR="00735338" w:rsidP="00735338" w:rsidRDefault="00735338" w14:paraId="494FDDDB" w14:textId="46E9C78D">
            <w:pPr>
              <w:rPr>
                <w:rFonts w:ascii="Arial" w:hAnsi="Arial" w:cs="Arial"/>
                <w:b/>
                <w:bCs/>
              </w:rPr>
            </w:pPr>
            <w:r>
              <w:rPr>
                <w:rFonts w:ascii="Arial" w:hAnsi="Arial" w:cs="Arial"/>
                <w:b/>
                <w:bCs/>
              </w:rPr>
              <w:t>What steps will we take to make sure the action is carried out</w:t>
            </w:r>
            <w:r w:rsidRPr="3A11321A">
              <w:rPr>
                <w:rFonts w:ascii="Arial" w:hAnsi="Arial" w:cs="Arial"/>
                <w:b/>
                <w:bCs/>
              </w:rPr>
              <w:t xml:space="preserve"> </w:t>
            </w:r>
            <w:r>
              <w:rPr>
                <w:rFonts w:ascii="Arial" w:hAnsi="Arial" w:cs="Arial"/>
                <w:b/>
                <w:bCs/>
              </w:rPr>
              <w:t>effectively</w:t>
            </w:r>
          </w:p>
        </w:tc>
        <w:tc>
          <w:tcPr>
            <w:tcW w:w="851" w:type="dxa"/>
            <w:tcMar/>
          </w:tcPr>
          <w:p w:rsidRPr="002954A6" w:rsidR="00735338" w:rsidP="00735338" w:rsidRDefault="00735338" w14:paraId="17FF057C" w14:textId="4285E9F0">
            <w:pPr>
              <w:rPr>
                <w:rFonts w:ascii="Arial" w:hAnsi="Arial" w:cs="Arial"/>
                <w:b/>
                <w:bCs/>
              </w:rPr>
            </w:pPr>
            <w:r w:rsidRPr="3A11321A">
              <w:rPr>
                <w:rFonts w:ascii="Arial" w:hAnsi="Arial" w:cs="Arial"/>
                <w:b/>
                <w:bCs/>
              </w:rPr>
              <w:t>Staff lead</w:t>
            </w:r>
          </w:p>
        </w:tc>
        <w:tc>
          <w:tcPr>
            <w:tcW w:w="2835" w:type="dxa"/>
            <w:tcMar/>
          </w:tcPr>
          <w:p w:rsidRPr="00262114" w:rsidR="00735338" w:rsidP="00735338" w:rsidRDefault="00735338" w14:paraId="2D82213E" w14:textId="2D088034">
            <w:pPr>
              <w:rPr>
                <w:rFonts w:ascii="Arial" w:hAnsi="Arial" w:cs="Arial"/>
                <w:b/>
                <w:bCs/>
              </w:rPr>
            </w:pPr>
            <w:r>
              <w:rPr>
                <w:rFonts w:ascii="Arial" w:hAnsi="Arial" w:cs="Arial"/>
                <w:b/>
                <w:bCs/>
              </w:rPr>
              <w:t>R</w:t>
            </w:r>
            <w:r w:rsidRPr="3A11321A">
              <w:rPr>
                <w:rFonts w:ascii="Arial" w:hAnsi="Arial" w:cs="Arial"/>
                <w:b/>
                <w:bCs/>
              </w:rPr>
              <w:t xml:space="preserve">eview </w:t>
            </w:r>
            <w:r>
              <w:rPr>
                <w:rFonts w:ascii="Arial" w:hAnsi="Arial" w:cs="Arial"/>
                <w:b/>
                <w:bCs/>
              </w:rPr>
              <w:t xml:space="preserve">date and </w:t>
            </w:r>
            <w:proofErr w:type="spellStart"/>
            <w:r w:rsidRPr="7B1A738C" w:rsidR="2A5E055E">
              <w:rPr>
                <w:rFonts w:ascii="Arial" w:hAnsi="Arial" w:cs="Arial"/>
                <w:b/>
                <w:bCs/>
              </w:rPr>
              <w:t>metho</w:t>
            </w:r>
            <w:r w:rsidRPr="7B1A738C" w:rsidR="338C6593">
              <w:rPr>
                <w:rFonts w:ascii="Arial" w:hAnsi="Arial" w:cs="Arial"/>
                <w:b/>
                <w:bCs/>
              </w:rPr>
              <w:t>Tra</w:t>
            </w:r>
            <w:proofErr w:type="spellEnd"/>
          </w:p>
        </w:tc>
      </w:tr>
      <w:tr w:rsidRPr="002954A6" w:rsidR="00735338" w:rsidTr="32A3A01A" w14:paraId="6186520C" w14:textId="77777777">
        <w:trPr>
          <w:trHeight w:val="310"/>
        </w:trPr>
        <w:tc>
          <w:tcPr>
            <w:tcW w:w="2405" w:type="dxa"/>
            <w:tcMar>
              <w:top w:w="57" w:type="dxa"/>
              <w:bottom w:w="57" w:type="dxa"/>
            </w:tcMar>
          </w:tcPr>
          <w:p w:rsidRPr="00815A07" w:rsidR="00735338" w:rsidP="00735338" w:rsidRDefault="00E5372B" w14:paraId="25211FD3" w14:textId="59BEDA35">
            <w:pPr>
              <w:rPr>
                <w:rFonts w:ascii="Arial" w:hAnsi="Arial" w:cs="Arial"/>
                <w:sz w:val="20"/>
                <w:szCs w:val="20"/>
              </w:rPr>
            </w:pPr>
            <w:r w:rsidRPr="00815A07">
              <w:rPr>
                <w:rFonts w:ascii="Arial" w:hAnsi="Arial" w:cs="Arial"/>
                <w:sz w:val="20"/>
                <w:szCs w:val="20"/>
              </w:rPr>
              <w:t>New policy and approach in place to improve attendance throughout the school (regular analysis and tracking, parent support, involvement of CME</w:t>
            </w:r>
            <w:r w:rsidRPr="00815A07" w:rsidR="00F053F0">
              <w:rPr>
                <w:rFonts w:ascii="Arial" w:hAnsi="Arial" w:cs="Arial"/>
                <w:sz w:val="20"/>
                <w:szCs w:val="20"/>
              </w:rPr>
              <w:t>O</w:t>
            </w:r>
            <w:r w:rsidRPr="00815A07">
              <w:rPr>
                <w:rFonts w:ascii="Arial" w:hAnsi="Arial" w:cs="Arial"/>
                <w:sz w:val="20"/>
                <w:szCs w:val="20"/>
              </w:rPr>
              <w:t>, Governor link, front-line support)</w:t>
            </w:r>
          </w:p>
        </w:tc>
        <w:tc>
          <w:tcPr>
            <w:tcW w:w="1418" w:type="dxa"/>
            <w:tcMar/>
          </w:tcPr>
          <w:p w:rsidRPr="00815A07" w:rsidR="00735338" w:rsidP="00735338" w:rsidRDefault="00173524" w14:paraId="5DC9F4A5" w14:textId="7DD0BF57">
            <w:pPr>
              <w:rPr>
                <w:rFonts w:ascii="Arial" w:hAnsi="Arial" w:cs="Arial"/>
                <w:sz w:val="20"/>
                <w:szCs w:val="20"/>
              </w:rPr>
            </w:pPr>
            <w:r w:rsidRPr="5BF36F51" w:rsidR="20FAFC4F">
              <w:rPr>
                <w:rFonts w:ascii="Arial" w:hAnsi="Arial" w:cs="Arial"/>
                <w:sz w:val="20"/>
                <w:szCs w:val="20"/>
              </w:rPr>
              <w:t>D</w:t>
            </w:r>
            <w:r w:rsidRPr="5BF36F51" w:rsidR="36D17FC9">
              <w:rPr>
                <w:rFonts w:ascii="Arial" w:hAnsi="Arial" w:cs="Arial"/>
                <w:sz w:val="20"/>
                <w:szCs w:val="20"/>
              </w:rPr>
              <w:t>, E</w:t>
            </w:r>
          </w:p>
        </w:tc>
        <w:tc>
          <w:tcPr>
            <w:tcW w:w="2976" w:type="dxa"/>
            <w:tcMar>
              <w:top w:w="57" w:type="dxa"/>
              <w:bottom w:w="57" w:type="dxa"/>
            </w:tcMar>
          </w:tcPr>
          <w:p w:rsidRPr="00815A07" w:rsidR="001E78F3" w:rsidP="00735338" w:rsidRDefault="00194A61" w14:paraId="49E9D67A" w14:textId="7C93F39D">
            <w:pPr>
              <w:rPr>
                <w:rFonts w:ascii="Arial" w:hAnsi="Arial" w:cs="Arial"/>
                <w:sz w:val="20"/>
                <w:szCs w:val="20"/>
              </w:rPr>
            </w:pPr>
            <w:r w:rsidRPr="00815A07">
              <w:rPr>
                <w:rFonts w:ascii="Arial" w:hAnsi="Arial" w:cs="Arial"/>
                <w:sz w:val="20"/>
                <w:szCs w:val="20"/>
              </w:rPr>
              <w:t>Attendance of some PP children is consistently below 9</w:t>
            </w:r>
            <w:r w:rsidRPr="00815A07" w:rsidR="00621216">
              <w:rPr>
                <w:rFonts w:ascii="Arial" w:hAnsi="Arial" w:cs="Arial"/>
                <w:sz w:val="20"/>
                <w:szCs w:val="20"/>
              </w:rPr>
              <w:t>6%.</w:t>
            </w:r>
          </w:p>
          <w:p w:rsidRPr="00815A07" w:rsidR="00186E0F" w:rsidP="00735338" w:rsidRDefault="004A7148" w14:paraId="533EFD36" w14:textId="77777777">
            <w:pPr>
              <w:rPr>
                <w:rFonts w:ascii="Arial" w:hAnsi="Arial" w:cs="Arial"/>
                <w:sz w:val="20"/>
                <w:szCs w:val="20"/>
              </w:rPr>
            </w:pPr>
            <w:r w:rsidRPr="00815A07">
              <w:rPr>
                <w:rFonts w:ascii="Arial" w:hAnsi="Arial" w:cs="Arial"/>
                <w:sz w:val="20"/>
                <w:szCs w:val="20"/>
              </w:rPr>
              <w:t xml:space="preserve">Awareness </w:t>
            </w:r>
            <w:r w:rsidRPr="00815A07" w:rsidR="00F053F0">
              <w:rPr>
                <w:rFonts w:ascii="Arial" w:hAnsi="Arial" w:cs="Arial"/>
                <w:sz w:val="20"/>
                <w:szCs w:val="20"/>
              </w:rPr>
              <w:t xml:space="preserve">about </w:t>
            </w:r>
            <w:r w:rsidRPr="00815A07" w:rsidR="001E78F3">
              <w:rPr>
                <w:rFonts w:ascii="Arial" w:hAnsi="Arial" w:cs="Arial"/>
                <w:sz w:val="20"/>
                <w:szCs w:val="20"/>
              </w:rPr>
              <w:t xml:space="preserve">the </w:t>
            </w:r>
            <w:r w:rsidRPr="00815A07" w:rsidR="00F053F0">
              <w:rPr>
                <w:rFonts w:ascii="Arial" w:hAnsi="Arial" w:cs="Arial"/>
                <w:sz w:val="20"/>
                <w:szCs w:val="20"/>
              </w:rPr>
              <w:t xml:space="preserve">impact on future outcomes </w:t>
            </w:r>
            <w:r w:rsidRPr="00815A07" w:rsidR="00E91E33">
              <w:rPr>
                <w:rFonts w:ascii="Arial" w:hAnsi="Arial" w:cs="Arial"/>
                <w:sz w:val="20"/>
                <w:szCs w:val="20"/>
              </w:rPr>
              <w:t xml:space="preserve">if </w:t>
            </w:r>
            <w:r w:rsidRPr="00815A07" w:rsidR="001E78F3">
              <w:rPr>
                <w:rFonts w:ascii="Arial" w:hAnsi="Arial" w:cs="Arial"/>
                <w:sz w:val="20"/>
                <w:szCs w:val="20"/>
              </w:rPr>
              <w:t>attendance is poor</w:t>
            </w:r>
            <w:r w:rsidRPr="00815A07" w:rsidR="005A4F6D">
              <w:rPr>
                <w:rFonts w:ascii="Arial" w:hAnsi="Arial" w:cs="Arial"/>
                <w:sz w:val="20"/>
                <w:szCs w:val="20"/>
              </w:rPr>
              <w:t>.</w:t>
            </w:r>
          </w:p>
          <w:p w:rsidRPr="00815A07" w:rsidR="005A4F6D" w:rsidP="00735338" w:rsidRDefault="005A4F6D" w14:paraId="687E7CDF" w14:textId="77777777">
            <w:pPr>
              <w:rPr>
                <w:rFonts w:ascii="Arial" w:hAnsi="Arial" w:cs="Arial"/>
                <w:sz w:val="20"/>
                <w:szCs w:val="20"/>
              </w:rPr>
            </w:pPr>
          </w:p>
          <w:p w:rsidRPr="00815A07" w:rsidR="00CA09EF" w:rsidP="00735338" w:rsidRDefault="00C35E60" w14:paraId="650E7E16" w14:textId="77777777">
            <w:pPr>
              <w:rPr>
                <w:rFonts w:ascii="Arial" w:hAnsi="Arial" w:cs="Arial"/>
                <w:sz w:val="20"/>
                <w:szCs w:val="20"/>
              </w:rPr>
            </w:pPr>
            <w:r w:rsidRPr="00815A07">
              <w:rPr>
                <w:rFonts w:ascii="Arial" w:hAnsi="Arial" w:cs="Arial"/>
                <w:sz w:val="20"/>
                <w:szCs w:val="20"/>
              </w:rPr>
              <w:t xml:space="preserve">Support for </w:t>
            </w:r>
            <w:r w:rsidRPr="00815A07" w:rsidR="00AF3D2E">
              <w:rPr>
                <w:rFonts w:ascii="Arial" w:hAnsi="Arial" w:cs="Arial"/>
                <w:sz w:val="20"/>
                <w:szCs w:val="20"/>
              </w:rPr>
              <w:t>families</w:t>
            </w:r>
            <w:r w:rsidRPr="00815A07" w:rsidR="00A716E0">
              <w:rPr>
                <w:rFonts w:ascii="Arial" w:hAnsi="Arial" w:cs="Arial"/>
                <w:sz w:val="20"/>
                <w:szCs w:val="20"/>
              </w:rPr>
              <w:t xml:space="preserve"> to raise attendance and engagement in school life</w:t>
            </w:r>
            <w:r w:rsidRPr="00815A07" w:rsidR="008B3890">
              <w:rPr>
                <w:rFonts w:ascii="Arial" w:hAnsi="Arial" w:cs="Arial"/>
                <w:sz w:val="20"/>
                <w:szCs w:val="20"/>
              </w:rPr>
              <w:t xml:space="preserve"> which in turn </w:t>
            </w:r>
            <w:r w:rsidRPr="00815A07" w:rsidR="006B17E8">
              <w:rPr>
                <w:rFonts w:ascii="Arial" w:hAnsi="Arial" w:cs="Arial"/>
                <w:sz w:val="20"/>
                <w:szCs w:val="20"/>
              </w:rPr>
              <w:t>ensures children feel supported and there is an improving picture with behaviour and attendance.</w:t>
            </w:r>
          </w:p>
          <w:p w:rsidRPr="00815A07" w:rsidR="006B17E8" w:rsidP="00735338" w:rsidRDefault="006B17E8" w14:paraId="665A64A2" w14:textId="77777777">
            <w:pPr>
              <w:rPr>
                <w:rFonts w:ascii="Arial" w:hAnsi="Arial" w:cs="Arial"/>
                <w:sz w:val="20"/>
                <w:szCs w:val="20"/>
              </w:rPr>
            </w:pPr>
          </w:p>
          <w:p w:rsidRPr="00815A07" w:rsidR="00735338" w:rsidP="00735338" w:rsidRDefault="006B17E8" w14:paraId="4E46B61A" w14:textId="2E5E8738">
            <w:pPr>
              <w:rPr>
                <w:rFonts w:ascii="Arial" w:hAnsi="Arial" w:cs="Arial"/>
                <w:sz w:val="20"/>
                <w:szCs w:val="20"/>
              </w:rPr>
            </w:pPr>
            <w:r w:rsidRPr="00815A07">
              <w:rPr>
                <w:rFonts w:ascii="Arial" w:hAnsi="Arial" w:cs="Arial"/>
                <w:color w:val="00B050"/>
                <w:sz w:val="20"/>
                <w:szCs w:val="20"/>
              </w:rPr>
              <w:t>EEF</w:t>
            </w:r>
            <w:r w:rsidRPr="00815A07" w:rsidR="001159AC">
              <w:rPr>
                <w:rFonts w:ascii="Arial" w:hAnsi="Arial" w:cs="Arial"/>
                <w:color w:val="00B050"/>
                <w:sz w:val="20"/>
                <w:szCs w:val="20"/>
              </w:rPr>
              <w:t xml:space="preserve"> +</w:t>
            </w:r>
            <w:r w:rsidRPr="00815A07" w:rsidR="00787388">
              <w:rPr>
                <w:rFonts w:ascii="Arial" w:hAnsi="Arial" w:cs="Arial"/>
                <w:color w:val="00B050"/>
                <w:sz w:val="20"/>
                <w:szCs w:val="20"/>
              </w:rPr>
              <w:t>3 months</w:t>
            </w:r>
            <w:r w:rsidRPr="00815A07" w:rsidR="003A027F">
              <w:rPr>
                <w:rFonts w:ascii="Arial" w:hAnsi="Arial" w:cs="Arial"/>
                <w:color w:val="00B050"/>
                <w:sz w:val="20"/>
                <w:szCs w:val="20"/>
              </w:rPr>
              <w:t xml:space="preserve"> – parental engagement</w:t>
            </w:r>
          </w:p>
        </w:tc>
        <w:tc>
          <w:tcPr>
            <w:tcW w:w="915" w:type="dxa"/>
            <w:tcMar>
              <w:top w:w="57" w:type="dxa"/>
              <w:bottom w:w="57" w:type="dxa"/>
            </w:tcMar>
          </w:tcPr>
          <w:p w:rsidRPr="00815A07" w:rsidR="00735338" w:rsidP="00735338" w:rsidRDefault="00735338" w14:paraId="2B3DAAC7" w14:textId="45DAE921">
            <w:pPr>
              <w:rPr>
                <w:rFonts w:ascii="Arial" w:hAnsi="Arial" w:cs="Arial"/>
                <w:sz w:val="20"/>
                <w:szCs w:val="20"/>
              </w:rPr>
            </w:pPr>
            <w:r w:rsidRPr="32A3A01A" w:rsidR="4B2B7FED">
              <w:rPr>
                <w:rFonts w:ascii="Arial" w:hAnsi="Arial" w:cs="Arial"/>
                <w:sz w:val="20"/>
                <w:szCs w:val="20"/>
              </w:rPr>
              <w:t>£1500</w:t>
            </w:r>
          </w:p>
        </w:tc>
        <w:tc>
          <w:tcPr>
            <w:tcW w:w="4188" w:type="dxa"/>
            <w:tcMar>
              <w:top w:w="57" w:type="dxa"/>
              <w:bottom w:w="57" w:type="dxa"/>
            </w:tcMar>
          </w:tcPr>
          <w:p w:rsidRPr="00815A07" w:rsidR="00C445DF" w:rsidP="00EB5379" w:rsidRDefault="00C445DF" w14:paraId="3A2B44E9" w14:textId="77777777">
            <w:pPr>
              <w:numPr>
                <w:ilvl w:val="0"/>
                <w:numId w:val="9"/>
              </w:numPr>
              <w:rPr>
                <w:rFonts w:ascii="Arial" w:hAnsi="Arial" w:cs="Arial"/>
                <w:sz w:val="20"/>
                <w:szCs w:val="20"/>
              </w:rPr>
            </w:pPr>
            <w:r w:rsidRPr="00815A07">
              <w:rPr>
                <w:rFonts w:ascii="Arial" w:hAnsi="Arial" w:cs="Arial"/>
                <w:sz w:val="20"/>
                <w:szCs w:val="20"/>
              </w:rPr>
              <w:t>Regular analysis of attendance figures and clear communication and meetings with families</w:t>
            </w:r>
          </w:p>
          <w:p w:rsidRPr="00815A07" w:rsidR="00C445DF" w:rsidP="00EB5379" w:rsidRDefault="00C445DF" w14:paraId="28FF8419" w14:textId="77777777">
            <w:pPr>
              <w:numPr>
                <w:ilvl w:val="0"/>
                <w:numId w:val="9"/>
              </w:numPr>
              <w:rPr>
                <w:rFonts w:ascii="Arial" w:hAnsi="Arial" w:cs="Arial"/>
                <w:sz w:val="20"/>
                <w:szCs w:val="20"/>
              </w:rPr>
            </w:pPr>
            <w:r w:rsidRPr="00815A07">
              <w:rPr>
                <w:rFonts w:ascii="Arial" w:hAnsi="Arial" w:cs="Arial"/>
                <w:sz w:val="20"/>
                <w:szCs w:val="20"/>
              </w:rPr>
              <w:t>Referral for support services to address specific needs</w:t>
            </w:r>
          </w:p>
          <w:p w:rsidRPr="00815A07" w:rsidR="00C445DF" w:rsidP="00EB5379" w:rsidRDefault="00C445DF" w14:paraId="6D7B8AAC" w14:textId="77777777">
            <w:pPr>
              <w:numPr>
                <w:ilvl w:val="0"/>
                <w:numId w:val="9"/>
              </w:numPr>
              <w:rPr>
                <w:rFonts w:ascii="Arial" w:hAnsi="Arial" w:cs="Arial"/>
                <w:sz w:val="20"/>
                <w:szCs w:val="20"/>
              </w:rPr>
            </w:pPr>
            <w:r w:rsidRPr="00815A07">
              <w:rPr>
                <w:rFonts w:ascii="Arial" w:hAnsi="Arial" w:cs="Arial"/>
                <w:sz w:val="20"/>
                <w:szCs w:val="20"/>
              </w:rPr>
              <w:t>Following policy</w:t>
            </w:r>
          </w:p>
          <w:p w:rsidRPr="00815A07" w:rsidR="00C445DF" w:rsidP="00EB5379" w:rsidRDefault="00C445DF" w14:paraId="3783CF49" w14:textId="77777777">
            <w:pPr>
              <w:numPr>
                <w:ilvl w:val="0"/>
                <w:numId w:val="9"/>
              </w:numPr>
              <w:rPr>
                <w:rFonts w:ascii="Arial" w:hAnsi="Arial" w:cs="Arial"/>
                <w:sz w:val="20"/>
                <w:szCs w:val="20"/>
              </w:rPr>
            </w:pPr>
            <w:r w:rsidRPr="00815A07">
              <w:rPr>
                <w:rFonts w:ascii="Arial" w:hAnsi="Arial" w:cs="Arial"/>
                <w:sz w:val="20"/>
                <w:szCs w:val="20"/>
              </w:rPr>
              <w:t>School actively follows up all absences</w:t>
            </w:r>
          </w:p>
          <w:p w:rsidRPr="00815A07" w:rsidR="00C445DF" w:rsidP="00EB5379" w:rsidRDefault="00C445DF" w14:paraId="56B40573" w14:textId="77777777">
            <w:pPr>
              <w:numPr>
                <w:ilvl w:val="0"/>
                <w:numId w:val="9"/>
              </w:numPr>
              <w:rPr>
                <w:rFonts w:ascii="Arial" w:hAnsi="Arial" w:cs="Arial"/>
                <w:sz w:val="20"/>
                <w:szCs w:val="20"/>
              </w:rPr>
            </w:pPr>
            <w:r w:rsidRPr="00815A07">
              <w:rPr>
                <w:rFonts w:ascii="Arial" w:hAnsi="Arial" w:cs="Arial"/>
                <w:sz w:val="20"/>
                <w:szCs w:val="20"/>
              </w:rPr>
              <w:t>Reporting to Governors</w:t>
            </w:r>
          </w:p>
          <w:p w:rsidRPr="00815A07" w:rsidR="00C445DF" w:rsidP="00EB5379" w:rsidRDefault="00C445DF" w14:paraId="5341F620" w14:textId="77777777">
            <w:pPr>
              <w:numPr>
                <w:ilvl w:val="0"/>
                <w:numId w:val="9"/>
              </w:numPr>
              <w:rPr>
                <w:rFonts w:ascii="Arial" w:hAnsi="Arial" w:cs="Arial"/>
                <w:sz w:val="20"/>
                <w:szCs w:val="20"/>
              </w:rPr>
            </w:pPr>
            <w:r w:rsidRPr="00815A07">
              <w:rPr>
                <w:rFonts w:ascii="Arial" w:hAnsi="Arial" w:cs="Arial"/>
                <w:sz w:val="20"/>
                <w:szCs w:val="20"/>
              </w:rPr>
              <w:t>Staff involvement</w:t>
            </w:r>
          </w:p>
          <w:p w:rsidRPr="00815A07" w:rsidR="00C445DF" w:rsidP="00EB5379" w:rsidRDefault="00C445DF" w14:paraId="248C124D" w14:textId="77777777">
            <w:pPr>
              <w:numPr>
                <w:ilvl w:val="0"/>
                <w:numId w:val="9"/>
              </w:numPr>
              <w:rPr>
                <w:rFonts w:ascii="Arial" w:hAnsi="Arial" w:cs="Arial"/>
                <w:sz w:val="20"/>
                <w:szCs w:val="20"/>
              </w:rPr>
            </w:pPr>
            <w:r w:rsidRPr="00815A07">
              <w:rPr>
                <w:rFonts w:ascii="Arial" w:hAnsi="Arial" w:cs="Arial"/>
                <w:sz w:val="20"/>
                <w:szCs w:val="20"/>
              </w:rPr>
              <w:t>Provision of a taxi to school to support specific family needs</w:t>
            </w:r>
          </w:p>
          <w:p w:rsidRPr="00815A07" w:rsidR="00C445DF" w:rsidP="00EB5379" w:rsidRDefault="00C445DF" w14:paraId="2CA6E44C" w14:textId="77777777">
            <w:pPr>
              <w:numPr>
                <w:ilvl w:val="0"/>
                <w:numId w:val="9"/>
              </w:numPr>
              <w:rPr>
                <w:rFonts w:ascii="Arial" w:hAnsi="Arial" w:cs="Arial"/>
                <w:sz w:val="20"/>
                <w:szCs w:val="20"/>
              </w:rPr>
            </w:pPr>
            <w:r w:rsidRPr="00815A07">
              <w:rPr>
                <w:rFonts w:ascii="Arial" w:hAnsi="Arial" w:cs="Arial"/>
                <w:sz w:val="20"/>
                <w:szCs w:val="20"/>
              </w:rPr>
              <w:t>Regular meetings with CMEO – 1 x termly for Head and more regularly with School Secretary</w:t>
            </w:r>
          </w:p>
          <w:p w:rsidRPr="00815A07" w:rsidR="00C445DF" w:rsidP="00EB5379" w:rsidRDefault="00C445DF" w14:paraId="199106A9" w14:textId="77777777">
            <w:pPr>
              <w:numPr>
                <w:ilvl w:val="0"/>
                <w:numId w:val="9"/>
              </w:numPr>
              <w:rPr>
                <w:rFonts w:ascii="Arial" w:hAnsi="Arial" w:cs="Arial"/>
                <w:sz w:val="20"/>
                <w:szCs w:val="20"/>
              </w:rPr>
            </w:pPr>
            <w:r w:rsidRPr="00815A07">
              <w:rPr>
                <w:rFonts w:ascii="Arial" w:hAnsi="Arial" w:cs="Arial"/>
                <w:sz w:val="20"/>
                <w:szCs w:val="20"/>
              </w:rPr>
              <w:t>Late book has been moved to inside the office and the office meets and greets children to ascertain reasons for lateness.</w:t>
            </w:r>
          </w:p>
          <w:p w:rsidRPr="00815A07" w:rsidR="00C445DF" w:rsidP="00EB5379" w:rsidRDefault="00C445DF" w14:paraId="6BB94D12" w14:textId="77777777">
            <w:pPr>
              <w:numPr>
                <w:ilvl w:val="0"/>
                <w:numId w:val="9"/>
              </w:numPr>
              <w:rPr>
                <w:rFonts w:ascii="Arial" w:hAnsi="Arial" w:cs="Arial"/>
                <w:sz w:val="20"/>
                <w:szCs w:val="20"/>
              </w:rPr>
            </w:pPr>
            <w:r w:rsidRPr="00815A07">
              <w:rPr>
                <w:rFonts w:ascii="Arial" w:hAnsi="Arial" w:cs="Arial"/>
                <w:sz w:val="20"/>
                <w:szCs w:val="20"/>
              </w:rPr>
              <w:t>Attendance at breakfast club for identified families</w:t>
            </w:r>
          </w:p>
          <w:p w:rsidRPr="00815A07" w:rsidR="00C445DF" w:rsidP="00EB5379" w:rsidRDefault="00C445DF" w14:paraId="3ECE96E9" w14:textId="77777777">
            <w:pPr>
              <w:numPr>
                <w:ilvl w:val="0"/>
                <w:numId w:val="9"/>
              </w:numPr>
              <w:rPr>
                <w:rFonts w:ascii="Arial" w:hAnsi="Arial" w:cs="Arial"/>
                <w:sz w:val="20"/>
                <w:szCs w:val="20"/>
              </w:rPr>
            </w:pPr>
            <w:r w:rsidRPr="00815A07">
              <w:rPr>
                <w:rFonts w:ascii="Arial" w:hAnsi="Arial" w:cs="Arial"/>
                <w:sz w:val="20"/>
                <w:szCs w:val="20"/>
              </w:rPr>
              <w:t>Celebration of attendance in assembly and in class</w:t>
            </w:r>
          </w:p>
          <w:p w:rsidRPr="00815A07" w:rsidR="00735338" w:rsidP="00EB5379" w:rsidRDefault="00C445DF" w14:paraId="2F550AB7" w14:textId="69D83F55">
            <w:pPr>
              <w:numPr>
                <w:ilvl w:val="0"/>
                <w:numId w:val="9"/>
              </w:numPr>
              <w:rPr>
                <w:rFonts w:ascii="Arial" w:hAnsi="Arial" w:cs="Arial"/>
                <w:sz w:val="20"/>
                <w:szCs w:val="20"/>
              </w:rPr>
            </w:pPr>
            <w:r w:rsidRPr="00815A07">
              <w:rPr>
                <w:rFonts w:ascii="Arial" w:hAnsi="Arial" w:cs="Arial"/>
                <w:sz w:val="20"/>
                <w:szCs w:val="20"/>
              </w:rPr>
              <w:t>No holidays will be authorised in term time</w:t>
            </w:r>
          </w:p>
        </w:tc>
        <w:tc>
          <w:tcPr>
            <w:tcW w:w="851" w:type="dxa"/>
            <w:tcMar/>
          </w:tcPr>
          <w:p w:rsidRPr="00815A07" w:rsidR="00735338" w:rsidP="006A2DD3" w:rsidRDefault="004B069C" w14:paraId="6C88C9AC" w14:textId="3EAB27C0">
            <w:pPr>
              <w:jc w:val="center"/>
              <w:rPr>
                <w:rFonts w:ascii="Arial" w:hAnsi="Arial" w:cs="Arial"/>
                <w:sz w:val="20"/>
                <w:szCs w:val="20"/>
              </w:rPr>
            </w:pPr>
            <w:r w:rsidRPr="00815A07">
              <w:rPr>
                <w:rFonts w:ascii="Arial" w:hAnsi="Arial" w:cs="Arial"/>
                <w:sz w:val="20"/>
                <w:szCs w:val="20"/>
              </w:rPr>
              <w:t>JRS/ Office staff</w:t>
            </w:r>
          </w:p>
        </w:tc>
        <w:tc>
          <w:tcPr>
            <w:tcW w:w="2835" w:type="dxa"/>
            <w:tcMar/>
          </w:tcPr>
          <w:p w:rsidRPr="00815A07" w:rsidR="00735338" w:rsidP="00735338" w:rsidRDefault="00735338" w14:paraId="56ADB85B" w14:textId="3BDA07C2">
            <w:pPr>
              <w:rPr>
                <w:rFonts w:ascii="Arial" w:hAnsi="Arial" w:cs="Arial"/>
                <w:sz w:val="20"/>
                <w:szCs w:val="20"/>
              </w:rPr>
            </w:pPr>
          </w:p>
        </w:tc>
      </w:tr>
      <w:tr w:rsidRPr="002954A6" w:rsidR="00CA2C9F" w:rsidTr="32A3A01A" w14:paraId="63D6385E" w14:textId="77777777">
        <w:trPr>
          <w:trHeight w:val="310"/>
        </w:trPr>
        <w:tc>
          <w:tcPr>
            <w:tcW w:w="2405" w:type="dxa"/>
            <w:tcMar>
              <w:top w:w="57" w:type="dxa"/>
              <w:bottom w:w="57" w:type="dxa"/>
            </w:tcMar>
          </w:tcPr>
          <w:p w:rsidRPr="00815A07" w:rsidR="00CA2C9F" w:rsidP="00735338" w:rsidRDefault="00CA2C9F" w14:paraId="0391A5CA" w14:textId="4272BDD5">
            <w:pPr>
              <w:rPr>
                <w:rFonts w:ascii="Arial" w:hAnsi="Arial" w:cs="Arial"/>
                <w:sz w:val="20"/>
                <w:szCs w:val="20"/>
              </w:rPr>
            </w:pPr>
            <w:r>
              <w:rPr>
                <w:rFonts w:ascii="Arial" w:hAnsi="Arial" w:cs="Arial"/>
                <w:sz w:val="20"/>
                <w:szCs w:val="20"/>
              </w:rPr>
              <w:t xml:space="preserve">Teachers </w:t>
            </w:r>
            <w:r w:rsidR="0088026D">
              <w:rPr>
                <w:rFonts w:ascii="Arial" w:hAnsi="Arial" w:cs="Arial"/>
                <w:sz w:val="20"/>
                <w:szCs w:val="20"/>
              </w:rPr>
              <w:t xml:space="preserve">actively monitor attendance and follow up </w:t>
            </w:r>
            <w:r w:rsidR="00B46461">
              <w:rPr>
                <w:rFonts w:ascii="Arial" w:hAnsi="Arial" w:cs="Arial"/>
                <w:sz w:val="20"/>
                <w:szCs w:val="20"/>
              </w:rPr>
              <w:t>quickly if attendance is low and/or persistent.</w:t>
            </w:r>
          </w:p>
        </w:tc>
        <w:tc>
          <w:tcPr>
            <w:tcW w:w="1418" w:type="dxa"/>
            <w:tcMar/>
          </w:tcPr>
          <w:p w:rsidRPr="00815A07" w:rsidR="00CA2C9F" w:rsidP="00735338" w:rsidRDefault="00B46461" w14:paraId="0591F64D" w14:textId="486D2498">
            <w:pPr>
              <w:rPr>
                <w:rFonts w:ascii="Arial" w:hAnsi="Arial" w:cs="Arial"/>
                <w:sz w:val="20"/>
                <w:szCs w:val="20"/>
              </w:rPr>
            </w:pPr>
            <w:r w:rsidRPr="5BF36F51" w:rsidR="6DBE92E4">
              <w:rPr>
                <w:rFonts w:ascii="Arial" w:hAnsi="Arial" w:cs="Arial"/>
                <w:sz w:val="20"/>
                <w:szCs w:val="20"/>
              </w:rPr>
              <w:t>D</w:t>
            </w:r>
            <w:r w:rsidRPr="5BF36F51" w:rsidR="20CBA9DE">
              <w:rPr>
                <w:rFonts w:ascii="Arial" w:hAnsi="Arial" w:cs="Arial"/>
                <w:sz w:val="20"/>
                <w:szCs w:val="20"/>
              </w:rPr>
              <w:t>, E</w:t>
            </w:r>
          </w:p>
        </w:tc>
        <w:tc>
          <w:tcPr>
            <w:tcW w:w="2976" w:type="dxa"/>
            <w:tcMar>
              <w:top w:w="57" w:type="dxa"/>
              <w:bottom w:w="57" w:type="dxa"/>
            </w:tcMar>
          </w:tcPr>
          <w:p w:rsidR="00CA2C9F" w:rsidP="00735338" w:rsidRDefault="00987973" w14:paraId="23A52993" w14:textId="77777777">
            <w:pPr>
              <w:rPr>
                <w:rFonts w:ascii="Arial" w:hAnsi="Arial" w:cs="Arial"/>
                <w:sz w:val="20"/>
                <w:szCs w:val="20"/>
              </w:rPr>
            </w:pPr>
            <w:r>
              <w:rPr>
                <w:rFonts w:ascii="Arial" w:hAnsi="Arial" w:cs="Arial"/>
                <w:sz w:val="20"/>
                <w:szCs w:val="20"/>
              </w:rPr>
              <w:t xml:space="preserve">Teachers </w:t>
            </w:r>
            <w:r w:rsidR="001B19F7">
              <w:rPr>
                <w:rFonts w:ascii="Arial" w:hAnsi="Arial" w:cs="Arial"/>
                <w:sz w:val="20"/>
                <w:szCs w:val="20"/>
              </w:rPr>
              <w:t>able to keep a daily/weekly check and give incentives, praise and encouragement for improving attendance.</w:t>
            </w:r>
          </w:p>
          <w:p w:rsidRPr="00815A07" w:rsidR="00B514BC" w:rsidP="00735338" w:rsidRDefault="00B514BC" w14:paraId="4BA29920" w14:textId="31D877AF">
            <w:pPr>
              <w:rPr>
                <w:rFonts w:ascii="Arial" w:hAnsi="Arial" w:cs="Arial"/>
                <w:sz w:val="20"/>
                <w:szCs w:val="20"/>
              </w:rPr>
            </w:pPr>
            <w:r>
              <w:rPr>
                <w:rFonts w:ascii="Arial" w:hAnsi="Arial" w:cs="Arial"/>
                <w:sz w:val="20"/>
                <w:szCs w:val="20"/>
              </w:rPr>
              <w:t>Make follow up ‘phone calls and/or talk face to face with families to assess whether they need support with improving attendance.</w:t>
            </w:r>
          </w:p>
        </w:tc>
        <w:tc>
          <w:tcPr>
            <w:tcW w:w="915" w:type="dxa"/>
            <w:tcMar>
              <w:top w:w="57" w:type="dxa"/>
              <w:bottom w:w="57" w:type="dxa"/>
            </w:tcMar>
          </w:tcPr>
          <w:p w:rsidRPr="00815A07" w:rsidR="00CA2C9F" w:rsidP="00735338" w:rsidRDefault="00CA2C9F" w14:paraId="37D94076" w14:textId="370AED3D">
            <w:pPr>
              <w:rPr>
                <w:rFonts w:ascii="Arial" w:hAnsi="Arial" w:cs="Arial"/>
                <w:sz w:val="20"/>
                <w:szCs w:val="20"/>
              </w:rPr>
            </w:pPr>
            <w:r w:rsidRPr="32A3A01A" w:rsidR="55DA0E52">
              <w:rPr>
                <w:rFonts w:ascii="Arial" w:hAnsi="Arial" w:cs="Arial"/>
                <w:sz w:val="20"/>
                <w:szCs w:val="20"/>
              </w:rPr>
              <w:t>£0</w:t>
            </w:r>
          </w:p>
        </w:tc>
        <w:tc>
          <w:tcPr>
            <w:tcW w:w="4188" w:type="dxa"/>
            <w:tcMar>
              <w:top w:w="57" w:type="dxa"/>
              <w:bottom w:w="57" w:type="dxa"/>
            </w:tcMar>
          </w:tcPr>
          <w:p w:rsidR="00CA2C9F" w:rsidP="00EB5379" w:rsidRDefault="00CE6A7D" w14:paraId="7D29BCED" w14:textId="77777777">
            <w:pPr>
              <w:numPr>
                <w:ilvl w:val="0"/>
                <w:numId w:val="9"/>
              </w:numPr>
              <w:rPr>
                <w:rFonts w:ascii="Arial" w:hAnsi="Arial" w:cs="Arial"/>
                <w:sz w:val="20"/>
                <w:szCs w:val="20"/>
              </w:rPr>
            </w:pPr>
            <w:r>
              <w:rPr>
                <w:rFonts w:ascii="Arial" w:hAnsi="Arial" w:cs="Arial"/>
                <w:sz w:val="20"/>
                <w:szCs w:val="20"/>
              </w:rPr>
              <w:t xml:space="preserve">Teachers </w:t>
            </w:r>
            <w:r w:rsidR="00B91329">
              <w:rPr>
                <w:rFonts w:ascii="Arial" w:hAnsi="Arial" w:cs="Arial"/>
                <w:sz w:val="20"/>
                <w:szCs w:val="20"/>
              </w:rPr>
              <w:t xml:space="preserve">check attendance patterns through </w:t>
            </w:r>
            <w:proofErr w:type="spellStart"/>
            <w:r w:rsidR="00B91329">
              <w:rPr>
                <w:rFonts w:ascii="Arial" w:hAnsi="Arial" w:cs="Arial"/>
                <w:sz w:val="20"/>
                <w:szCs w:val="20"/>
              </w:rPr>
              <w:t>Scholarpack</w:t>
            </w:r>
            <w:proofErr w:type="spellEnd"/>
            <w:r w:rsidR="00B91329">
              <w:rPr>
                <w:rFonts w:ascii="Arial" w:hAnsi="Arial" w:cs="Arial"/>
                <w:sz w:val="20"/>
                <w:szCs w:val="20"/>
              </w:rPr>
              <w:t xml:space="preserve"> register</w:t>
            </w:r>
          </w:p>
          <w:p w:rsidR="00B91329" w:rsidP="00EB5379" w:rsidRDefault="00B91329" w14:paraId="4EDAF3E8" w14:textId="77777777">
            <w:pPr>
              <w:numPr>
                <w:ilvl w:val="0"/>
                <w:numId w:val="9"/>
              </w:numPr>
              <w:rPr>
                <w:rFonts w:ascii="Arial" w:hAnsi="Arial" w:cs="Arial"/>
                <w:sz w:val="20"/>
                <w:szCs w:val="20"/>
              </w:rPr>
            </w:pPr>
            <w:r>
              <w:rPr>
                <w:rFonts w:ascii="Arial" w:hAnsi="Arial" w:cs="Arial"/>
                <w:sz w:val="20"/>
                <w:szCs w:val="20"/>
              </w:rPr>
              <w:t xml:space="preserve">Follow up </w:t>
            </w:r>
            <w:r w:rsidR="00521692">
              <w:rPr>
                <w:rFonts w:ascii="Arial" w:hAnsi="Arial" w:cs="Arial"/>
                <w:sz w:val="20"/>
                <w:szCs w:val="20"/>
              </w:rPr>
              <w:t>with families if attendance is below 96% and if patterns are emerging</w:t>
            </w:r>
          </w:p>
          <w:p w:rsidR="00521692" w:rsidP="00EB5379" w:rsidRDefault="00521692" w14:paraId="15E5AE24" w14:textId="77777777">
            <w:pPr>
              <w:numPr>
                <w:ilvl w:val="0"/>
                <w:numId w:val="9"/>
              </w:numPr>
              <w:rPr>
                <w:rFonts w:ascii="Arial" w:hAnsi="Arial" w:cs="Arial"/>
                <w:sz w:val="20"/>
                <w:szCs w:val="20"/>
              </w:rPr>
            </w:pPr>
            <w:r>
              <w:rPr>
                <w:rFonts w:ascii="Arial" w:hAnsi="Arial" w:cs="Arial"/>
                <w:sz w:val="20"/>
                <w:szCs w:val="20"/>
              </w:rPr>
              <w:t>Report on CPOMS</w:t>
            </w:r>
            <w:r w:rsidR="00E30251">
              <w:rPr>
                <w:rFonts w:ascii="Arial" w:hAnsi="Arial" w:cs="Arial"/>
                <w:sz w:val="20"/>
                <w:szCs w:val="20"/>
              </w:rPr>
              <w:t xml:space="preserve"> any attendance concerns</w:t>
            </w:r>
          </w:p>
          <w:p w:rsidRPr="006D18CE" w:rsidR="00E30251" w:rsidP="00EB5379" w:rsidRDefault="00E30251" w14:paraId="248AAE8F" w14:textId="618BD26D">
            <w:pPr>
              <w:numPr>
                <w:ilvl w:val="0"/>
                <w:numId w:val="9"/>
              </w:numPr>
              <w:rPr>
                <w:rFonts w:ascii="Arial" w:hAnsi="Arial" w:cs="Arial"/>
                <w:sz w:val="20"/>
                <w:szCs w:val="20"/>
              </w:rPr>
            </w:pPr>
            <w:r>
              <w:rPr>
                <w:rFonts w:ascii="Arial" w:hAnsi="Arial" w:cs="Arial"/>
                <w:sz w:val="20"/>
                <w:szCs w:val="20"/>
              </w:rPr>
              <w:t>Record attendance on Pupil Progress Meeting documentation</w:t>
            </w:r>
          </w:p>
        </w:tc>
        <w:tc>
          <w:tcPr>
            <w:tcW w:w="851" w:type="dxa"/>
            <w:tcMar/>
          </w:tcPr>
          <w:p w:rsidRPr="00815A07" w:rsidR="00CA2C9F" w:rsidP="006A2DD3" w:rsidRDefault="00CE6A7D" w14:paraId="7757668F" w14:textId="18609F20">
            <w:pPr>
              <w:jc w:val="center"/>
              <w:rPr>
                <w:rFonts w:ascii="Arial" w:hAnsi="Arial" w:cs="Arial"/>
                <w:sz w:val="20"/>
                <w:szCs w:val="20"/>
              </w:rPr>
            </w:pPr>
            <w:r>
              <w:rPr>
                <w:rFonts w:ascii="Arial" w:hAnsi="Arial" w:cs="Arial"/>
                <w:sz w:val="20"/>
                <w:szCs w:val="20"/>
              </w:rPr>
              <w:t>Class teachers</w:t>
            </w:r>
          </w:p>
        </w:tc>
        <w:tc>
          <w:tcPr>
            <w:tcW w:w="2835" w:type="dxa"/>
            <w:tcMar/>
          </w:tcPr>
          <w:p w:rsidRPr="00815A07" w:rsidR="00CA2C9F" w:rsidP="00735338" w:rsidRDefault="00CA2C9F" w14:paraId="6F066825" w14:textId="77777777">
            <w:pPr>
              <w:rPr>
                <w:rFonts w:ascii="Arial" w:hAnsi="Arial" w:cs="Arial"/>
                <w:sz w:val="20"/>
                <w:szCs w:val="20"/>
              </w:rPr>
            </w:pPr>
          </w:p>
        </w:tc>
      </w:tr>
      <w:tr w:rsidRPr="002954A6" w:rsidR="00735338" w:rsidTr="32A3A01A" w14:paraId="6A122951" w14:textId="77777777">
        <w:tc>
          <w:tcPr>
            <w:tcW w:w="12753" w:type="dxa"/>
            <w:gridSpan w:val="6"/>
            <w:tcMar>
              <w:top w:w="57" w:type="dxa"/>
              <w:bottom w:w="57" w:type="dxa"/>
            </w:tcMar>
          </w:tcPr>
          <w:p w:rsidRPr="002954A6" w:rsidR="00735338" w:rsidP="00735338" w:rsidRDefault="00735338" w14:paraId="01976B0A" w14:textId="77777777">
            <w:pPr>
              <w:jc w:val="right"/>
              <w:rPr>
                <w:rFonts w:ascii="Arial" w:hAnsi="Arial" w:cs="Arial"/>
                <w:b/>
                <w:bCs/>
              </w:rPr>
            </w:pPr>
            <w:r w:rsidRPr="3A11321A">
              <w:rPr>
                <w:rFonts w:ascii="Arial" w:hAnsi="Arial" w:cs="Arial"/>
                <w:b/>
                <w:bCs/>
              </w:rPr>
              <w:t>Total budgeted cost</w:t>
            </w:r>
          </w:p>
        </w:tc>
        <w:tc>
          <w:tcPr>
            <w:tcW w:w="2835" w:type="dxa"/>
            <w:tcMar/>
          </w:tcPr>
          <w:p w:rsidRPr="002954A6" w:rsidR="00735338" w:rsidP="00735338" w:rsidRDefault="00735338" w14:paraId="28F214BC" w14:textId="22F6ADB8">
            <w:pPr>
              <w:rPr>
                <w:rFonts w:ascii="Arial" w:hAnsi="Arial" w:cs="Arial"/>
                <w:sz w:val="18"/>
                <w:szCs w:val="18"/>
              </w:rPr>
            </w:pPr>
            <w:r w:rsidRPr="32A3A01A" w:rsidR="5E2399BB">
              <w:rPr>
                <w:rFonts w:ascii="Arial" w:hAnsi="Arial" w:cs="Arial"/>
                <w:sz w:val="18"/>
                <w:szCs w:val="18"/>
              </w:rPr>
              <w:t>£1500</w:t>
            </w:r>
          </w:p>
        </w:tc>
      </w:tr>
      <w:tr w:rsidRPr="002954A6" w:rsidR="00735338" w:rsidTr="32A3A01A" w14:paraId="7CE703FA" w14:textId="77777777">
        <w:tc>
          <w:tcPr>
            <w:tcW w:w="15588" w:type="dxa"/>
            <w:gridSpan w:val="7"/>
            <w:shd w:val="clear" w:color="auto" w:fill="E5DFEC" w:themeFill="accent4" w:themeFillTint="33"/>
            <w:tcMar>
              <w:top w:w="57" w:type="dxa"/>
              <w:bottom w:w="57" w:type="dxa"/>
            </w:tcMar>
          </w:tcPr>
          <w:p w:rsidRPr="00F57508" w:rsidR="00735338" w:rsidP="00EB5379" w:rsidRDefault="00735338" w14:paraId="1724E161" w14:textId="0C5E148D">
            <w:pPr>
              <w:pStyle w:val="ListParagraph"/>
              <w:numPr>
                <w:ilvl w:val="0"/>
                <w:numId w:val="6"/>
              </w:numPr>
              <w:rPr>
                <w:rFonts w:ascii="Arial" w:hAnsi="Arial" w:cs="Arial"/>
                <w:sz w:val="18"/>
                <w:szCs w:val="18"/>
              </w:rPr>
            </w:pPr>
            <w:r>
              <w:rPr>
                <w:rFonts w:ascii="Arial" w:hAnsi="Arial" w:cs="Arial"/>
                <w:b/>
                <w:bCs/>
              </w:rPr>
              <w:t xml:space="preserve">Enrichment </w:t>
            </w:r>
          </w:p>
        </w:tc>
      </w:tr>
      <w:tr w:rsidRPr="002954A6" w:rsidR="00735338" w:rsidTr="32A3A01A" w14:paraId="6375DFD2" w14:textId="77777777">
        <w:tc>
          <w:tcPr>
            <w:tcW w:w="2405" w:type="dxa"/>
            <w:tcMar>
              <w:top w:w="57" w:type="dxa"/>
              <w:bottom w:w="57" w:type="dxa"/>
            </w:tcMar>
          </w:tcPr>
          <w:p w:rsidRPr="002954A6" w:rsidR="00735338" w:rsidP="00735338" w:rsidRDefault="00735338" w14:paraId="0468AC79" w14:textId="119DA37F">
            <w:pPr>
              <w:rPr>
                <w:rFonts w:ascii="Arial" w:hAnsi="Arial" w:cs="Arial"/>
                <w:b/>
                <w:bCs/>
              </w:rPr>
            </w:pPr>
            <w:r>
              <w:rPr>
                <w:rFonts w:ascii="Arial" w:hAnsi="Arial" w:cs="Arial"/>
                <w:b/>
                <w:bCs/>
              </w:rPr>
              <w:lastRenderedPageBreak/>
              <w:t>Actions</w:t>
            </w:r>
          </w:p>
        </w:tc>
        <w:tc>
          <w:tcPr>
            <w:tcW w:w="1418" w:type="dxa"/>
            <w:tcMar/>
          </w:tcPr>
          <w:p w:rsidRPr="002954A6" w:rsidR="00735338" w:rsidP="00735338" w:rsidRDefault="00735338" w14:paraId="7DCD3F38" w14:textId="70B8FE35">
            <w:pPr>
              <w:rPr>
                <w:rFonts w:ascii="Arial" w:hAnsi="Arial" w:cs="Arial"/>
                <w:b/>
                <w:bCs/>
              </w:rPr>
            </w:pPr>
            <w:r>
              <w:rPr>
                <w:rFonts w:ascii="Arial" w:hAnsi="Arial" w:cs="Arial"/>
                <w:b/>
                <w:bCs/>
              </w:rPr>
              <w:t>Barrier Addressed (A,</w:t>
            </w:r>
            <w:r w:rsidR="002C5033">
              <w:rPr>
                <w:rFonts w:ascii="Arial" w:hAnsi="Arial" w:cs="Arial"/>
                <w:b/>
                <w:bCs/>
              </w:rPr>
              <w:t xml:space="preserve"> </w:t>
            </w:r>
            <w:r>
              <w:rPr>
                <w:rFonts w:ascii="Arial" w:hAnsi="Arial" w:cs="Arial"/>
                <w:b/>
                <w:bCs/>
              </w:rPr>
              <w:t>B,</w:t>
            </w:r>
            <w:r w:rsidR="002C5033">
              <w:rPr>
                <w:rFonts w:ascii="Arial" w:hAnsi="Arial" w:cs="Arial"/>
                <w:b/>
                <w:bCs/>
              </w:rPr>
              <w:t xml:space="preserve"> </w:t>
            </w:r>
            <w:r>
              <w:rPr>
                <w:rFonts w:ascii="Arial" w:hAnsi="Arial" w:cs="Arial"/>
                <w:b/>
                <w:bCs/>
              </w:rPr>
              <w:t>C,</w:t>
            </w:r>
            <w:r w:rsidR="002C5033">
              <w:rPr>
                <w:rFonts w:ascii="Arial" w:hAnsi="Arial" w:cs="Arial"/>
                <w:b/>
                <w:bCs/>
              </w:rPr>
              <w:t xml:space="preserve"> </w:t>
            </w:r>
            <w:r>
              <w:rPr>
                <w:rFonts w:ascii="Arial" w:hAnsi="Arial" w:cs="Arial"/>
                <w:b/>
                <w:bCs/>
              </w:rPr>
              <w:t>D)</w:t>
            </w:r>
          </w:p>
        </w:tc>
        <w:tc>
          <w:tcPr>
            <w:tcW w:w="2976" w:type="dxa"/>
            <w:tcMar/>
          </w:tcPr>
          <w:p w:rsidRPr="002954A6" w:rsidR="00735338" w:rsidP="00735338" w:rsidRDefault="00735338" w14:paraId="3EAD5674" w14:textId="6893D02E">
            <w:pPr>
              <w:jc w:val="right"/>
              <w:rPr>
                <w:rFonts w:ascii="Arial" w:hAnsi="Arial" w:cs="Arial"/>
                <w:b/>
                <w:bCs/>
              </w:rPr>
            </w:pPr>
            <w:r w:rsidRPr="3A11321A">
              <w:rPr>
                <w:rFonts w:ascii="Arial" w:hAnsi="Arial" w:cs="Arial"/>
                <w:b/>
                <w:bCs/>
              </w:rPr>
              <w:t>Evidence</w:t>
            </w:r>
            <w:r>
              <w:rPr>
                <w:rFonts w:ascii="Arial" w:hAnsi="Arial" w:cs="Arial"/>
                <w:b/>
                <w:bCs/>
              </w:rPr>
              <w:t>/</w:t>
            </w:r>
            <w:r w:rsidRPr="3A11321A">
              <w:rPr>
                <w:rFonts w:ascii="Arial" w:hAnsi="Arial" w:cs="Arial"/>
                <w:b/>
                <w:bCs/>
              </w:rPr>
              <w:t>rationale for this choice</w:t>
            </w:r>
          </w:p>
        </w:tc>
        <w:tc>
          <w:tcPr>
            <w:tcW w:w="915" w:type="dxa"/>
            <w:tcMar/>
          </w:tcPr>
          <w:p w:rsidRPr="002954A6" w:rsidR="00735338" w:rsidP="32A3A01A" w:rsidRDefault="00735338" w14:paraId="1ADA7855" w14:textId="506D42D3">
            <w:pPr>
              <w:jc w:val="center"/>
              <w:rPr>
                <w:rFonts w:ascii="Arial" w:hAnsi="Arial" w:cs="Arial"/>
                <w:b w:val="1"/>
                <w:bCs w:val="1"/>
              </w:rPr>
            </w:pPr>
            <w:r w:rsidRPr="32A3A01A" w:rsidR="00735338">
              <w:rPr>
                <w:rFonts w:ascii="Arial" w:hAnsi="Arial" w:cs="Arial"/>
                <w:b w:val="1"/>
                <w:bCs w:val="1"/>
              </w:rPr>
              <w:t>Cost</w:t>
            </w:r>
          </w:p>
        </w:tc>
        <w:tc>
          <w:tcPr>
            <w:tcW w:w="4188" w:type="dxa"/>
            <w:tcMar/>
          </w:tcPr>
          <w:p w:rsidRPr="002954A6" w:rsidR="00735338" w:rsidP="00735338" w:rsidRDefault="00735338" w14:paraId="4A4726B3" w14:textId="25433349">
            <w:pPr>
              <w:rPr>
                <w:rFonts w:ascii="Arial" w:hAnsi="Arial" w:cs="Arial"/>
                <w:b/>
                <w:bCs/>
              </w:rPr>
            </w:pPr>
            <w:r>
              <w:rPr>
                <w:rFonts w:ascii="Arial" w:hAnsi="Arial" w:cs="Arial"/>
                <w:b/>
                <w:bCs/>
              </w:rPr>
              <w:t>What steps will we take to make sure the action is carried out</w:t>
            </w:r>
            <w:r w:rsidRPr="3A11321A">
              <w:rPr>
                <w:rFonts w:ascii="Arial" w:hAnsi="Arial" w:cs="Arial"/>
                <w:b/>
                <w:bCs/>
              </w:rPr>
              <w:t xml:space="preserve"> </w:t>
            </w:r>
            <w:r>
              <w:rPr>
                <w:rFonts w:ascii="Arial" w:hAnsi="Arial" w:cs="Arial"/>
                <w:b/>
                <w:bCs/>
              </w:rPr>
              <w:t>effectively</w:t>
            </w:r>
          </w:p>
        </w:tc>
        <w:tc>
          <w:tcPr>
            <w:tcW w:w="851" w:type="dxa"/>
            <w:tcMar/>
          </w:tcPr>
          <w:p w:rsidRPr="002954A6" w:rsidR="00735338" w:rsidP="00735338" w:rsidRDefault="00735338" w14:paraId="4590816F" w14:textId="65F70A29">
            <w:pPr>
              <w:jc w:val="right"/>
              <w:rPr>
                <w:rFonts w:ascii="Arial" w:hAnsi="Arial" w:cs="Arial"/>
                <w:b/>
                <w:bCs/>
              </w:rPr>
            </w:pPr>
            <w:r w:rsidRPr="3A11321A">
              <w:rPr>
                <w:rFonts w:ascii="Arial" w:hAnsi="Arial" w:cs="Arial"/>
                <w:b/>
                <w:bCs/>
              </w:rPr>
              <w:t>Staff lead</w:t>
            </w:r>
          </w:p>
        </w:tc>
        <w:tc>
          <w:tcPr>
            <w:tcW w:w="2835" w:type="dxa"/>
            <w:tcMar/>
          </w:tcPr>
          <w:p w:rsidRPr="002954A6" w:rsidR="00735338" w:rsidP="00735338" w:rsidRDefault="00735338" w14:paraId="53C263A7" w14:textId="2E2CAF27">
            <w:pPr>
              <w:rPr>
                <w:rFonts w:ascii="Arial" w:hAnsi="Arial" w:cs="Arial"/>
                <w:sz w:val="18"/>
                <w:szCs w:val="18"/>
              </w:rPr>
            </w:pPr>
            <w:r>
              <w:rPr>
                <w:rFonts w:ascii="Arial" w:hAnsi="Arial" w:cs="Arial"/>
                <w:b/>
                <w:bCs/>
              </w:rPr>
              <w:t>R</w:t>
            </w:r>
            <w:r w:rsidRPr="3A11321A">
              <w:rPr>
                <w:rFonts w:ascii="Arial" w:hAnsi="Arial" w:cs="Arial"/>
                <w:b/>
                <w:bCs/>
              </w:rPr>
              <w:t xml:space="preserve">eview </w:t>
            </w:r>
            <w:r>
              <w:rPr>
                <w:rFonts w:ascii="Arial" w:hAnsi="Arial" w:cs="Arial"/>
                <w:b/>
                <w:bCs/>
              </w:rPr>
              <w:t>date and method</w:t>
            </w:r>
          </w:p>
        </w:tc>
      </w:tr>
      <w:tr w:rsidRPr="002954A6" w:rsidR="00735338" w:rsidTr="32A3A01A" w14:paraId="7E14C7A5" w14:textId="77777777">
        <w:tc>
          <w:tcPr>
            <w:tcW w:w="2405" w:type="dxa"/>
            <w:tcMar>
              <w:top w:w="57" w:type="dxa"/>
              <w:bottom w:w="57" w:type="dxa"/>
            </w:tcMar>
          </w:tcPr>
          <w:p w:rsidRPr="001274C5" w:rsidR="00735338" w:rsidP="00242607" w:rsidRDefault="00166A23" w14:paraId="0B5E59C7" w14:textId="44A236F6">
            <w:pPr>
              <w:rPr>
                <w:rFonts w:ascii="Arial" w:hAnsi="Arial" w:cs="Arial"/>
                <w:sz w:val="20"/>
                <w:szCs w:val="20"/>
              </w:rPr>
            </w:pPr>
            <w:r w:rsidRPr="001274C5">
              <w:rPr>
                <w:rFonts w:ascii="Arial" w:hAnsi="Arial" w:cs="Arial"/>
                <w:bCs/>
                <w:sz w:val="20"/>
                <w:szCs w:val="20"/>
              </w:rPr>
              <w:t>To be</w:t>
            </w:r>
            <w:r w:rsidR="00046CA8">
              <w:rPr>
                <w:rFonts w:ascii="Arial" w:hAnsi="Arial" w:cs="Arial"/>
                <w:bCs/>
                <w:sz w:val="20"/>
                <w:szCs w:val="20"/>
              </w:rPr>
              <w:t>gin</w:t>
            </w:r>
            <w:r w:rsidRPr="001274C5">
              <w:rPr>
                <w:rFonts w:ascii="Arial" w:hAnsi="Arial" w:cs="Arial"/>
                <w:bCs/>
                <w:sz w:val="20"/>
                <w:szCs w:val="20"/>
              </w:rPr>
              <w:t xml:space="preserve"> the </w:t>
            </w:r>
            <w:r w:rsidRPr="001274C5" w:rsidR="00242607">
              <w:rPr>
                <w:rFonts w:ascii="Arial" w:hAnsi="Arial" w:cs="Arial"/>
                <w:bCs/>
                <w:sz w:val="20"/>
                <w:szCs w:val="20"/>
              </w:rPr>
              <w:t>OPAL</w:t>
            </w:r>
            <w:r w:rsidRPr="001274C5">
              <w:rPr>
                <w:rFonts w:ascii="Arial" w:hAnsi="Arial" w:cs="Arial"/>
                <w:bCs/>
                <w:sz w:val="20"/>
                <w:szCs w:val="20"/>
              </w:rPr>
              <w:t xml:space="preserve"> </w:t>
            </w:r>
            <w:r w:rsidRPr="001274C5" w:rsidR="00951C6B">
              <w:rPr>
                <w:rFonts w:ascii="Arial" w:hAnsi="Arial" w:cs="Arial"/>
                <w:bCs/>
                <w:sz w:val="20"/>
                <w:szCs w:val="20"/>
              </w:rPr>
              <w:t xml:space="preserve">(Outdoor Play and Learning) </w:t>
            </w:r>
            <w:r w:rsidRPr="001274C5">
              <w:rPr>
                <w:rFonts w:ascii="Arial" w:hAnsi="Arial" w:cs="Arial"/>
                <w:bCs/>
                <w:sz w:val="20"/>
                <w:szCs w:val="20"/>
              </w:rPr>
              <w:t>play programme</w:t>
            </w:r>
          </w:p>
        </w:tc>
        <w:tc>
          <w:tcPr>
            <w:tcW w:w="1418" w:type="dxa"/>
            <w:tcMar/>
          </w:tcPr>
          <w:p w:rsidRPr="001274C5" w:rsidR="00735338" w:rsidP="00242607" w:rsidRDefault="00461FD4" w14:paraId="3E91FC5B" w14:textId="2D4BA637">
            <w:pPr>
              <w:rPr>
                <w:rFonts w:ascii="Arial" w:hAnsi="Arial" w:cs="Arial"/>
                <w:sz w:val="20"/>
                <w:szCs w:val="20"/>
              </w:rPr>
            </w:pPr>
            <w:r w:rsidRPr="001274C5">
              <w:rPr>
                <w:rFonts w:ascii="Arial" w:hAnsi="Arial" w:cs="Arial"/>
                <w:bCs/>
                <w:sz w:val="20"/>
                <w:szCs w:val="20"/>
              </w:rPr>
              <w:t xml:space="preserve">A, </w:t>
            </w:r>
            <w:r w:rsidRPr="001274C5" w:rsidR="0097718D">
              <w:rPr>
                <w:rFonts w:ascii="Arial" w:hAnsi="Arial" w:cs="Arial"/>
                <w:bCs/>
                <w:sz w:val="20"/>
                <w:szCs w:val="20"/>
              </w:rPr>
              <w:t>B, D</w:t>
            </w:r>
          </w:p>
        </w:tc>
        <w:tc>
          <w:tcPr>
            <w:tcW w:w="2976" w:type="dxa"/>
            <w:tcMar/>
          </w:tcPr>
          <w:p w:rsidR="00735338" w:rsidP="00242607" w:rsidRDefault="001274C5" w14:paraId="43752464" w14:textId="77777777">
            <w:pPr>
              <w:rPr>
                <w:rFonts w:ascii="Arial" w:hAnsi="Arial" w:cs="Arial"/>
                <w:sz w:val="20"/>
                <w:szCs w:val="20"/>
                <w:shd w:val="clear" w:color="auto" w:fill="FFFFFF"/>
              </w:rPr>
            </w:pPr>
            <w:r w:rsidRPr="0086577D">
              <w:rPr>
                <w:rFonts w:ascii="Arial" w:hAnsi="Arial" w:cs="Arial"/>
                <w:sz w:val="20"/>
                <w:szCs w:val="20"/>
                <w:shd w:val="clear" w:color="auto" w:fill="FFFFFF"/>
              </w:rPr>
              <w:t xml:space="preserve">The basic aim of OPAL is to enhance opportunities for children’s play in schools. Within the programme play is defined as behaviour that is ‘freely chosen, intrinsically motivated and personally directed’, a definition drawn from </w:t>
            </w:r>
            <w:proofErr w:type="spellStart"/>
            <w:r w:rsidRPr="0086577D">
              <w:rPr>
                <w:rFonts w:ascii="Arial" w:hAnsi="Arial" w:cs="Arial"/>
                <w:sz w:val="20"/>
                <w:szCs w:val="20"/>
                <w:shd w:val="clear" w:color="auto" w:fill="FFFFFF"/>
              </w:rPr>
              <w:t>Playwork</w:t>
            </w:r>
            <w:proofErr w:type="spellEnd"/>
            <w:r w:rsidRPr="0086577D">
              <w:rPr>
                <w:rFonts w:ascii="Arial" w:hAnsi="Arial" w:cs="Arial"/>
                <w:sz w:val="20"/>
                <w:szCs w:val="20"/>
                <w:shd w:val="clear" w:color="auto" w:fill="FFFFFF"/>
              </w:rPr>
              <w:t xml:space="preserve"> Principles (PPSG, 2005).</w:t>
            </w:r>
          </w:p>
          <w:p w:rsidRPr="0086577D" w:rsidR="0086577D" w:rsidP="00242607" w:rsidRDefault="0086577D" w14:paraId="354F18A7" w14:textId="6317A077">
            <w:pPr>
              <w:rPr>
                <w:rFonts w:ascii="Arial" w:hAnsi="Arial" w:cs="Arial"/>
                <w:sz w:val="20"/>
                <w:szCs w:val="20"/>
                <w:shd w:val="clear" w:color="auto" w:fill="FFFFFF"/>
              </w:rPr>
            </w:pPr>
          </w:p>
          <w:p w:rsidRPr="0086577D" w:rsidR="00AD2DF1" w:rsidP="00AD2DF1" w:rsidRDefault="00AD2DF1" w14:paraId="3CA6F4E5" w14:textId="77777777">
            <w:pPr>
              <w:rPr>
                <w:rFonts w:ascii="Arial" w:hAnsi="Arial" w:cs="Arial"/>
                <w:sz w:val="20"/>
                <w:szCs w:val="20"/>
                <w:shd w:val="clear" w:color="auto" w:fill="FFFFFF"/>
              </w:rPr>
            </w:pPr>
            <w:r w:rsidRPr="0086577D">
              <w:rPr>
                <w:rFonts w:ascii="Arial" w:hAnsi="Arial" w:cs="Arial"/>
                <w:sz w:val="20"/>
                <w:szCs w:val="20"/>
                <w:shd w:val="clear" w:color="auto" w:fill="FFFFFF"/>
              </w:rPr>
              <w:t>Benefits gained through OPAL:</w:t>
            </w:r>
          </w:p>
          <w:p w:rsidRPr="00AD2DF1" w:rsidR="00D96DF6" w:rsidP="00AD2DF1" w:rsidRDefault="00AD2DF1" w14:paraId="010B5D62" w14:textId="6C0DD014">
            <w:pPr>
              <w:rPr>
                <w:rFonts w:ascii="Arial" w:hAnsi="Arial" w:cs="Arial"/>
                <w:color w:val="333333"/>
                <w:sz w:val="20"/>
                <w:szCs w:val="20"/>
                <w:shd w:val="clear" w:color="auto" w:fill="FFFFFF"/>
              </w:rPr>
            </w:pPr>
            <w:r>
              <w:rPr>
                <w:rFonts w:ascii="Arial" w:hAnsi="Arial" w:cs="Arial"/>
                <w:color w:val="333333"/>
                <w:sz w:val="20"/>
                <w:szCs w:val="20"/>
                <w:shd w:val="clear" w:color="auto" w:fill="FFFFFF"/>
              </w:rPr>
              <w:t>*</w:t>
            </w:r>
            <w:r w:rsidRPr="00AD2DF1" w:rsidR="00D96DF6">
              <w:rPr>
                <w:rFonts w:ascii="Arial" w:hAnsi="Arial" w:cs="Arial"/>
                <w:sz w:val="20"/>
                <w:szCs w:val="20"/>
                <w:lang w:eastAsia="en-GB"/>
              </w:rPr>
              <w:t>changes in children’s play patterns, greater variety of play behaviours, and wider use of time, space and materials for child-initiated outdoor play</w:t>
            </w:r>
          </w:p>
          <w:p w:rsidRPr="00AD2DF1" w:rsidR="00D96DF6" w:rsidP="00AD2DF1" w:rsidRDefault="00AD2DF1" w14:paraId="2C0A396B" w14:textId="1275D0E0">
            <w:pPr>
              <w:rPr>
                <w:rFonts w:ascii="Arial" w:hAnsi="Arial" w:cs="Arial"/>
                <w:sz w:val="20"/>
                <w:szCs w:val="20"/>
                <w:lang w:eastAsia="en-GB"/>
              </w:rPr>
            </w:pPr>
            <w:r w:rsidRPr="00AD2DF1">
              <w:rPr>
                <w:rFonts w:ascii="Arial" w:hAnsi="Arial" w:cs="Arial"/>
                <w:sz w:val="20"/>
                <w:szCs w:val="20"/>
                <w:lang w:eastAsia="en-GB"/>
              </w:rPr>
              <w:t>*</w:t>
            </w:r>
            <w:r w:rsidRPr="00AD2DF1" w:rsidR="00D96DF6">
              <w:rPr>
                <w:rFonts w:ascii="Arial" w:hAnsi="Arial" w:cs="Arial"/>
                <w:sz w:val="20"/>
                <w:szCs w:val="20"/>
                <w:lang w:eastAsia="en-GB"/>
              </w:rPr>
              <w:t>increased children’s enjoyment of play times with an associated reduction in perceived disruptive behaviour</w:t>
            </w:r>
          </w:p>
          <w:p w:rsidR="001274C5" w:rsidP="00AD2DF1" w:rsidRDefault="00AD2DF1" w14:paraId="68AE90C8" w14:textId="77777777">
            <w:pPr>
              <w:rPr>
                <w:rFonts w:ascii="Arial" w:hAnsi="Arial" w:cs="Arial"/>
                <w:sz w:val="20"/>
                <w:szCs w:val="20"/>
                <w:lang w:eastAsia="en-GB"/>
              </w:rPr>
            </w:pPr>
            <w:r w:rsidRPr="00AD2DF1">
              <w:rPr>
                <w:rFonts w:ascii="Arial" w:hAnsi="Arial" w:cs="Arial"/>
                <w:sz w:val="20"/>
                <w:szCs w:val="20"/>
                <w:lang w:eastAsia="en-GB"/>
              </w:rPr>
              <w:t>*</w:t>
            </w:r>
            <w:r w:rsidRPr="00AD2DF1" w:rsidR="00D96DF6">
              <w:rPr>
                <w:rFonts w:ascii="Arial" w:hAnsi="Arial" w:cs="Arial"/>
                <w:sz w:val="20"/>
                <w:szCs w:val="20"/>
                <w:lang w:eastAsia="en-GB"/>
              </w:rPr>
              <w:t>teaching staff who valued the instrumental outcomes of the enhancement of playtime, particularly in terms of learning and social development.</w:t>
            </w:r>
          </w:p>
          <w:p w:rsidRPr="00D96DF6" w:rsidR="00735338" w:rsidP="00AD2DF1" w:rsidRDefault="001869A4" w14:paraId="3DA6EDA7" w14:textId="75240BFC">
            <w:pPr>
              <w:rPr>
                <w:sz w:val="27"/>
                <w:szCs w:val="27"/>
                <w:lang w:eastAsia="en-GB"/>
              </w:rPr>
            </w:pPr>
            <w:r w:rsidRPr="006A4335">
              <w:rPr>
                <w:rFonts w:ascii="Arial" w:hAnsi="Arial" w:cs="Arial"/>
                <w:color w:val="00B050"/>
                <w:sz w:val="20"/>
                <w:szCs w:val="20"/>
                <w:lang w:eastAsia="en-GB"/>
              </w:rPr>
              <w:t>EEF research +4 outdoor</w:t>
            </w:r>
            <w:r w:rsidRPr="006A4335" w:rsidR="006A4335">
              <w:rPr>
                <w:rFonts w:ascii="Arial" w:hAnsi="Arial" w:cs="Arial"/>
                <w:color w:val="00B050"/>
                <w:sz w:val="20"/>
                <w:szCs w:val="20"/>
                <w:lang w:eastAsia="en-GB"/>
              </w:rPr>
              <w:t xml:space="preserve"> adventure learning</w:t>
            </w:r>
          </w:p>
        </w:tc>
        <w:tc>
          <w:tcPr>
            <w:tcW w:w="915" w:type="dxa"/>
            <w:tcMar/>
          </w:tcPr>
          <w:p w:rsidRPr="001274C5" w:rsidR="00735338" w:rsidP="00242607" w:rsidRDefault="00735338" w14:paraId="47F7E8A6" w14:textId="13F224C3">
            <w:pPr>
              <w:rPr>
                <w:rFonts w:ascii="Arial" w:hAnsi="Arial" w:cs="Arial"/>
                <w:sz w:val="20"/>
                <w:szCs w:val="20"/>
              </w:rPr>
            </w:pPr>
            <w:r w:rsidRPr="32A3A01A" w:rsidR="644CCFB5">
              <w:rPr>
                <w:rFonts w:ascii="Arial" w:hAnsi="Arial" w:cs="Arial"/>
                <w:sz w:val="20"/>
                <w:szCs w:val="20"/>
              </w:rPr>
              <w:t>£</w:t>
            </w:r>
            <w:r w:rsidRPr="32A3A01A" w:rsidR="23ECEC71">
              <w:rPr>
                <w:rFonts w:ascii="Arial" w:hAnsi="Arial" w:cs="Arial"/>
                <w:sz w:val="20"/>
                <w:szCs w:val="20"/>
              </w:rPr>
              <w:t>4500</w:t>
            </w:r>
          </w:p>
        </w:tc>
        <w:tc>
          <w:tcPr>
            <w:tcW w:w="4188" w:type="dxa"/>
            <w:tcMar/>
          </w:tcPr>
          <w:p w:rsidR="00735338" w:rsidP="00EB5379" w:rsidRDefault="006B5E09" w14:paraId="35AFDF04" w14:textId="77777777">
            <w:pPr>
              <w:pStyle w:val="ListParagraph"/>
              <w:numPr>
                <w:ilvl w:val="0"/>
                <w:numId w:val="16"/>
              </w:numPr>
              <w:rPr>
                <w:rFonts w:ascii="Arial" w:hAnsi="Arial" w:cs="Arial"/>
                <w:bCs/>
                <w:sz w:val="20"/>
                <w:szCs w:val="20"/>
              </w:rPr>
            </w:pPr>
            <w:r>
              <w:rPr>
                <w:rFonts w:ascii="Arial" w:hAnsi="Arial" w:cs="Arial"/>
                <w:bCs/>
                <w:sz w:val="20"/>
                <w:szCs w:val="20"/>
              </w:rPr>
              <w:t>Meeting with OPAL regi</w:t>
            </w:r>
            <w:r w:rsidR="00216AE1">
              <w:rPr>
                <w:rFonts w:ascii="Arial" w:hAnsi="Arial" w:cs="Arial"/>
                <w:bCs/>
                <w:sz w:val="20"/>
                <w:szCs w:val="20"/>
              </w:rPr>
              <w:t>onal director</w:t>
            </w:r>
          </w:p>
          <w:p w:rsidR="00216AE1" w:rsidP="00EB5379" w:rsidRDefault="00216AE1" w14:paraId="16F027FA" w14:textId="09932448">
            <w:pPr>
              <w:pStyle w:val="ListParagraph"/>
              <w:numPr>
                <w:ilvl w:val="0"/>
                <w:numId w:val="16"/>
              </w:numPr>
              <w:rPr>
                <w:rFonts w:ascii="Arial" w:hAnsi="Arial" w:cs="Arial"/>
                <w:bCs/>
                <w:sz w:val="20"/>
                <w:szCs w:val="20"/>
              </w:rPr>
            </w:pPr>
            <w:r>
              <w:rPr>
                <w:rFonts w:ascii="Arial" w:hAnsi="Arial" w:cs="Arial"/>
                <w:bCs/>
                <w:sz w:val="20"/>
                <w:szCs w:val="20"/>
              </w:rPr>
              <w:t xml:space="preserve">Agree </w:t>
            </w:r>
            <w:r w:rsidR="009854DF">
              <w:rPr>
                <w:rFonts w:ascii="Arial" w:hAnsi="Arial" w:cs="Arial"/>
                <w:bCs/>
                <w:sz w:val="20"/>
                <w:szCs w:val="20"/>
              </w:rPr>
              <w:t>core group</w:t>
            </w:r>
            <w:r w:rsidR="000E7573">
              <w:rPr>
                <w:rFonts w:ascii="Arial" w:hAnsi="Arial" w:cs="Arial"/>
                <w:bCs/>
                <w:sz w:val="20"/>
                <w:szCs w:val="20"/>
              </w:rPr>
              <w:t xml:space="preserve"> to lead</w:t>
            </w:r>
            <w:r w:rsidR="00715ABF">
              <w:rPr>
                <w:rFonts w:ascii="Arial" w:hAnsi="Arial" w:cs="Arial"/>
                <w:bCs/>
                <w:sz w:val="20"/>
                <w:szCs w:val="20"/>
              </w:rPr>
              <w:t xml:space="preserve"> the strategy</w:t>
            </w:r>
          </w:p>
          <w:p w:rsidR="000E7573" w:rsidP="00EB5379" w:rsidRDefault="00070522" w14:paraId="1C02AFE7" w14:textId="77777777">
            <w:pPr>
              <w:pStyle w:val="ListParagraph"/>
              <w:numPr>
                <w:ilvl w:val="0"/>
                <w:numId w:val="16"/>
              </w:numPr>
              <w:rPr>
                <w:rFonts w:ascii="Arial" w:hAnsi="Arial" w:cs="Arial"/>
                <w:bCs/>
                <w:sz w:val="20"/>
                <w:szCs w:val="20"/>
              </w:rPr>
            </w:pPr>
            <w:r>
              <w:rPr>
                <w:rFonts w:ascii="Arial" w:hAnsi="Arial" w:cs="Arial"/>
                <w:bCs/>
                <w:sz w:val="20"/>
                <w:szCs w:val="20"/>
              </w:rPr>
              <w:t>Carry out audit</w:t>
            </w:r>
          </w:p>
          <w:p w:rsidR="00070522" w:rsidP="00EB5379" w:rsidRDefault="006D3A51" w14:paraId="7BA5D573" w14:textId="77777777">
            <w:pPr>
              <w:pStyle w:val="ListParagraph"/>
              <w:numPr>
                <w:ilvl w:val="0"/>
                <w:numId w:val="16"/>
              </w:numPr>
              <w:rPr>
                <w:rFonts w:ascii="Arial" w:hAnsi="Arial" w:cs="Arial"/>
                <w:bCs/>
                <w:sz w:val="20"/>
                <w:szCs w:val="20"/>
              </w:rPr>
            </w:pPr>
            <w:r>
              <w:rPr>
                <w:rFonts w:ascii="Arial" w:hAnsi="Arial" w:cs="Arial"/>
                <w:bCs/>
                <w:sz w:val="20"/>
                <w:szCs w:val="20"/>
              </w:rPr>
              <w:t>Create strategic action plan</w:t>
            </w:r>
          </w:p>
          <w:p w:rsidRPr="006B5E09" w:rsidR="00735338" w:rsidP="00EB5379" w:rsidRDefault="006D3A51" w14:paraId="0CA4FF00" w14:textId="5E907F72">
            <w:pPr>
              <w:pStyle w:val="ListParagraph"/>
              <w:numPr>
                <w:ilvl w:val="0"/>
                <w:numId w:val="16"/>
              </w:numPr>
              <w:rPr>
                <w:rFonts w:ascii="Arial" w:hAnsi="Arial" w:cs="Arial"/>
                <w:sz w:val="20"/>
                <w:szCs w:val="20"/>
              </w:rPr>
            </w:pPr>
            <w:r>
              <w:rPr>
                <w:rFonts w:ascii="Arial" w:hAnsi="Arial" w:cs="Arial"/>
                <w:bCs/>
                <w:sz w:val="20"/>
                <w:szCs w:val="20"/>
              </w:rPr>
              <w:t>INSET training sessions</w:t>
            </w:r>
          </w:p>
        </w:tc>
        <w:tc>
          <w:tcPr>
            <w:tcW w:w="851" w:type="dxa"/>
            <w:tcMar/>
          </w:tcPr>
          <w:p w:rsidRPr="001274C5" w:rsidR="00735338" w:rsidP="006A2DD3" w:rsidRDefault="000E7573" w14:paraId="3C18798B" w14:textId="60B5FC27">
            <w:pPr>
              <w:jc w:val="center"/>
              <w:rPr>
                <w:rFonts w:ascii="Arial" w:hAnsi="Arial" w:cs="Arial"/>
                <w:sz w:val="20"/>
                <w:szCs w:val="20"/>
              </w:rPr>
            </w:pPr>
            <w:r>
              <w:rPr>
                <w:rFonts w:ascii="Arial" w:hAnsi="Arial" w:cs="Arial"/>
                <w:bCs/>
                <w:sz w:val="20"/>
                <w:szCs w:val="20"/>
              </w:rPr>
              <w:t>LD/ JRS</w:t>
            </w:r>
          </w:p>
        </w:tc>
        <w:tc>
          <w:tcPr>
            <w:tcW w:w="2835" w:type="dxa"/>
            <w:tcMar/>
          </w:tcPr>
          <w:p w:rsidR="00E70D83" w:rsidP="00242607" w:rsidRDefault="00B5438E" w14:paraId="0DCF8A1D" w14:textId="77777777">
            <w:pPr>
              <w:rPr>
                <w:rFonts w:ascii="Arial" w:hAnsi="Arial" w:cs="Arial"/>
                <w:bCs/>
                <w:sz w:val="20"/>
                <w:szCs w:val="20"/>
              </w:rPr>
            </w:pPr>
            <w:r>
              <w:rPr>
                <w:rFonts w:ascii="Arial" w:hAnsi="Arial" w:cs="Arial"/>
                <w:bCs/>
                <w:sz w:val="20"/>
                <w:szCs w:val="20"/>
              </w:rPr>
              <w:t>Nov 2020</w:t>
            </w:r>
          </w:p>
          <w:p w:rsidR="00B5438E" w:rsidP="00242607" w:rsidRDefault="00B5438E" w14:paraId="01B8F9CA" w14:textId="77777777">
            <w:pPr>
              <w:rPr>
                <w:rFonts w:ascii="Arial" w:hAnsi="Arial" w:cs="Arial"/>
                <w:bCs/>
                <w:sz w:val="20"/>
                <w:szCs w:val="20"/>
              </w:rPr>
            </w:pPr>
          </w:p>
          <w:p w:rsidR="00B5438E" w:rsidP="00242607" w:rsidRDefault="00B5438E" w14:paraId="127A4E6E" w14:textId="27F08593">
            <w:pPr>
              <w:rPr>
                <w:rFonts w:ascii="Arial" w:hAnsi="Arial" w:cs="Arial"/>
                <w:bCs/>
                <w:sz w:val="20"/>
                <w:szCs w:val="20"/>
              </w:rPr>
            </w:pPr>
            <w:r>
              <w:rPr>
                <w:rFonts w:ascii="Arial" w:hAnsi="Arial" w:cs="Arial"/>
                <w:bCs/>
                <w:sz w:val="20"/>
                <w:szCs w:val="20"/>
              </w:rPr>
              <w:t>Jan</w:t>
            </w:r>
            <w:r w:rsidR="00D918BB">
              <w:rPr>
                <w:rFonts w:ascii="Arial" w:hAnsi="Arial" w:cs="Arial"/>
                <w:bCs/>
                <w:sz w:val="20"/>
                <w:szCs w:val="20"/>
              </w:rPr>
              <w:t>/Feb</w:t>
            </w:r>
            <w:r>
              <w:rPr>
                <w:rFonts w:ascii="Arial" w:hAnsi="Arial" w:cs="Arial"/>
                <w:bCs/>
                <w:sz w:val="20"/>
                <w:szCs w:val="20"/>
              </w:rPr>
              <w:t xml:space="preserve"> 2021</w:t>
            </w:r>
          </w:p>
          <w:p w:rsidR="00B5438E" w:rsidP="00242607" w:rsidRDefault="00B5438E" w14:paraId="4A62DEF2" w14:textId="77777777">
            <w:pPr>
              <w:rPr>
                <w:rFonts w:ascii="Arial" w:hAnsi="Arial" w:cs="Arial"/>
                <w:bCs/>
                <w:sz w:val="20"/>
                <w:szCs w:val="20"/>
              </w:rPr>
            </w:pPr>
          </w:p>
          <w:p w:rsidRPr="001274C5" w:rsidR="00735338" w:rsidP="00735338" w:rsidRDefault="00D918BB" w14:paraId="11FBA5D0" w14:textId="649050DE">
            <w:pPr>
              <w:rPr>
                <w:rFonts w:ascii="Arial" w:hAnsi="Arial" w:cs="Arial"/>
                <w:sz w:val="20"/>
                <w:szCs w:val="20"/>
              </w:rPr>
            </w:pPr>
            <w:r>
              <w:rPr>
                <w:rFonts w:ascii="Arial" w:hAnsi="Arial" w:cs="Arial"/>
                <w:bCs/>
                <w:sz w:val="20"/>
                <w:szCs w:val="20"/>
              </w:rPr>
              <w:t>July 2021</w:t>
            </w:r>
          </w:p>
        </w:tc>
      </w:tr>
      <w:tr w:rsidRPr="002954A6" w:rsidR="00735338" w:rsidTr="32A3A01A" w14:paraId="0DFDC4E8" w14:textId="77777777">
        <w:trPr>
          <w:trHeight w:val="1403"/>
        </w:trPr>
        <w:tc>
          <w:tcPr>
            <w:tcW w:w="2405" w:type="dxa"/>
            <w:tcMar>
              <w:top w:w="57" w:type="dxa"/>
              <w:bottom w:w="57" w:type="dxa"/>
            </w:tcMar>
          </w:tcPr>
          <w:p w:rsidRPr="001274C5" w:rsidR="00735338" w:rsidP="00242607" w:rsidRDefault="0086577D" w14:paraId="6182A73E" w14:textId="1B26B02B">
            <w:pPr>
              <w:rPr>
                <w:rFonts w:ascii="Arial" w:hAnsi="Arial" w:cs="Arial"/>
                <w:sz w:val="20"/>
                <w:szCs w:val="20"/>
              </w:rPr>
            </w:pPr>
            <w:r w:rsidRPr="32A3A01A" w:rsidR="0086577D">
              <w:rPr>
                <w:rFonts w:ascii="Arial" w:hAnsi="Arial" w:cs="Arial"/>
                <w:sz w:val="20"/>
                <w:szCs w:val="20"/>
              </w:rPr>
              <w:t xml:space="preserve">Launch of the St Andrew’s </w:t>
            </w:r>
            <w:r w:rsidRPr="32A3A01A" w:rsidR="00E23B72">
              <w:rPr>
                <w:rFonts w:ascii="Arial" w:hAnsi="Arial" w:cs="Arial"/>
                <w:sz w:val="20"/>
                <w:szCs w:val="20"/>
              </w:rPr>
              <w:t>Connected</w:t>
            </w:r>
            <w:r w:rsidRPr="32A3A01A" w:rsidR="0DE854DA">
              <w:rPr>
                <w:rFonts w:ascii="Arial" w:hAnsi="Arial" w:cs="Arial"/>
                <w:sz w:val="20"/>
                <w:szCs w:val="20"/>
              </w:rPr>
              <w:t xml:space="preserve"> </w:t>
            </w:r>
            <w:r w:rsidRPr="32A3A01A" w:rsidR="00E23B72">
              <w:rPr>
                <w:rFonts w:ascii="Arial" w:hAnsi="Arial" w:cs="Arial"/>
                <w:sz w:val="20"/>
                <w:szCs w:val="20"/>
              </w:rPr>
              <w:t>Curriculum</w:t>
            </w:r>
          </w:p>
        </w:tc>
        <w:tc>
          <w:tcPr>
            <w:tcW w:w="1418" w:type="dxa"/>
            <w:tcMar/>
          </w:tcPr>
          <w:p w:rsidRPr="001274C5" w:rsidR="00735338" w:rsidP="00242607" w:rsidRDefault="00B4382E" w14:paraId="44DF0050" w14:textId="72AB50B4">
            <w:pPr>
              <w:rPr>
                <w:rFonts w:ascii="Arial" w:hAnsi="Arial" w:cs="Arial"/>
                <w:sz w:val="20"/>
                <w:szCs w:val="20"/>
              </w:rPr>
            </w:pPr>
            <w:r w:rsidRPr="001274C5">
              <w:rPr>
                <w:rFonts w:ascii="Arial" w:hAnsi="Arial" w:cs="Arial"/>
                <w:bCs/>
                <w:sz w:val="20"/>
                <w:szCs w:val="20"/>
              </w:rPr>
              <w:t>A, B, C, D</w:t>
            </w:r>
          </w:p>
        </w:tc>
        <w:tc>
          <w:tcPr>
            <w:tcW w:w="2976" w:type="dxa"/>
            <w:tcMar/>
          </w:tcPr>
          <w:p w:rsidRPr="001274C5" w:rsidR="00735338" w:rsidP="32A3A01A" w:rsidRDefault="00A37BFB" w14:paraId="128DB8C9" w14:textId="40997D2B">
            <w:pPr>
              <w:rPr>
                <w:rFonts w:ascii="Arial" w:hAnsi="Arial" w:cs="Arial"/>
                <w:sz w:val="20"/>
                <w:szCs w:val="20"/>
              </w:rPr>
            </w:pPr>
            <w:r w:rsidRPr="32A3A01A" w:rsidR="00A37BFB">
              <w:rPr>
                <w:rFonts w:ascii="Arial" w:hAnsi="Arial" w:cs="Arial"/>
                <w:sz w:val="20"/>
                <w:szCs w:val="20"/>
              </w:rPr>
              <w:t>Embedded within this curriculum</w:t>
            </w:r>
            <w:r w:rsidRPr="32A3A01A" w:rsidR="00E20935">
              <w:rPr>
                <w:rFonts w:ascii="Arial" w:hAnsi="Arial" w:cs="Arial"/>
                <w:sz w:val="20"/>
                <w:szCs w:val="20"/>
              </w:rPr>
              <w:t xml:space="preserve"> </w:t>
            </w:r>
            <w:r w:rsidRPr="32A3A01A" w:rsidR="00CE47D1">
              <w:rPr>
                <w:rFonts w:ascii="Arial" w:hAnsi="Arial" w:cs="Arial"/>
                <w:sz w:val="20"/>
                <w:szCs w:val="20"/>
              </w:rPr>
              <w:t xml:space="preserve">are </w:t>
            </w:r>
            <w:r w:rsidRPr="32A3A01A" w:rsidR="00F6010E">
              <w:rPr>
                <w:rFonts w:ascii="Arial" w:hAnsi="Arial" w:cs="Arial"/>
                <w:sz w:val="20"/>
                <w:szCs w:val="20"/>
              </w:rPr>
              <w:t xml:space="preserve">multiple opportunities to </w:t>
            </w:r>
            <w:r w:rsidRPr="32A3A01A" w:rsidR="00C662E2">
              <w:rPr>
                <w:rFonts w:ascii="Arial" w:hAnsi="Arial" w:cs="Arial"/>
                <w:sz w:val="20"/>
                <w:szCs w:val="20"/>
              </w:rPr>
              <w:t>work with artists and cultural centres in Bath to enhance learning</w:t>
            </w:r>
            <w:r w:rsidRPr="32A3A01A" w:rsidR="00C361AD">
              <w:rPr>
                <w:rFonts w:ascii="Arial" w:hAnsi="Arial" w:cs="Arial"/>
                <w:sz w:val="20"/>
                <w:szCs w:val="20"/>
              </w:rPr>
              <w:t xml:space="preserve"> for all children.</w:t>
            </w:r>
          </w:p>
          <w:p w:rsidRPr="001274C5" w:rsidR="00735338" w:rsidP="32A3A01A" w:rsidRDefault="00A37BFB" w14:paraId="0A7C5555" w14:textId="173377A3">
            <w:pPr>
              <w:pStyle w:val="Normal"/>
              <w:rPr>
                <w:rFonts w:ascii="Arial" w:hAnsi="Arial" w:cs="Arial"/>
                <w:sz w:val="20"/>
                <w:szCs w:val="20"/>
              </w:rPr>
            </w:pPr>
          </w:p>
          <w:p w:rsidRPr="001274C5" w:rsidR="00735338" w:rsidP="32A3A01A" w:rsidRDefault="00A37BFB" w14:paraId="6D401AE5" w14:textId="27FBD5A2">
            <w:pPr>
              <w:pStyle w:val="Normal"/>
              <w:rPr>
                <w:rFonts w:ascii="Arial" w:hAnsi="Arial" w:cs="Arial"/>
                <w:sz w:val="20"/>
                <w:szCs w:val="20"/>
              </w:rPr>
            </w:pPr>
            <w:r w:rsidRPr="32A3A01A" w:rsidR="619ED6D6">
              <w:rPr>
                <w:rFonts w:ascii="Arial" w:hAnsi="Arial" w:cs="Arial"/>
                <w:sz w:val="20"/>
                <w:szCs w:val="20"/>
              </w:rPr>
              <w:t>Increase resources across the new curriculum to ensure successful delivery.</w:t>
            </w:r>
          </w:p>
          <w:p w:rsidRPr="001274C5" w:rsidR="00735338" w:rsidP="32A3A01A" w:rsidRDefault="00A37BFB" w14:paraId="5C24D4B2" w14:textId="22163C6A">
            <w:pPr>
              <w:pStyle w:val="Normal"/>
              <w:rPr>
                <w:rFonts w:ascii="Arial" w:hAnsi="Arial" w:cs="Arial"/>
                <w:sz w:val="20"/>
                <w:szCs w:val="20"/>
              </w:rPr>
            </w:pPr>
          </w:p>
          <w:p w:rsidRPr="001274C5" w:rsidR="00735338" w:rsidP="32A3A01A" w:rsidRDefault="00A37BFB" w14:paraId="0E998BC5" w14:textId="57C5D17E">
            <w:pPr>
              <w:pStyle w:val="Normal"/>
              <w:rPr>
                <w:rFonts w:ascii="Arial" w:hAnsi="Arial" w:cs="Arial"/>
                <w:sz w:val="20"/>
                <w:szCs w:val="20"/>
              </w:rPr>
            </w:pPr>
            <w:r w:rsidRPr="32A3A01A" w:rsidR="619ED6D6">
              <w:rPr>
                <w:rFonts w:ascii="Arial" w:hAnsi="Arial" w:cs="Arial"/>
                <w:sz w:val="20"/>
                <w:szCs w:val="20"/>
              </w:rPr>
              <w:t>CPD for staff.</w:t>
            </w:r>
          </w:p>
          <w:p w:rsidRPr="001274C5" w:rsidR="00735338" w:rsidP="32A3A01A" w:rsidRDefault="00A37BFB" w14:paraId="7885016D" w14:textId="0F6CF4E3">
            <w:pPr>
              <w:pStyle w:val="Normal"/>
              <w:rPr>
                <w:rFonts w:ascii="Arial" w:hAnsi="Arial" w:cs="Arial"/>
                <w:sz w:val="20"/>
                <w:szCs w:val="20"/>
              </w:rPr>
            </w:pPr>
          </w:p>
          <w:p w:rsidRPr="001274C5" w:rsidR="00735338" w:rsidP="32A3A01A" w:rsidRDefault="00A37BFB" w14:paraId="6C56D08F" w14:textId="06CD5BC3">
            <w:pPr>
              <w:pStyle w:val="Normal"/>
              <w:rPr>
                <w:rFonts w:ascii="Arial" w:hAnsi="Arial" w:cs="Arial"/>
                <w:sz w:val="20"/>
                <w:szCs w:val="20"/>
              </w:rPr>
            </w:pPr>
            <w:r w:rsidRPr="32A3A01A" w:rsidR="619ED6D6">
              <w:rPr>
                <w:rFonts w:ascii="Arial" w:hAnsi="Arial" w:cs="Arial"/>
                <w:sz w:val="20"/>
                <w:szCs w:val="20"/>
              </w:rPr>
              <w:t>Work with artists/centres in Bath.</w:t>
            </w:r>
          </w:p>
        </w:tc>
        <w:tc>
          <w:tcPr>
            <w:tcW w:w="915" w:type="dxa"/>
            <w:tcMar/>
          </w:tcPr>
          <w:p w:rsidRPr="001274C5" w:rsidR="00735338" w:rsidP="00242607" w:rsidRDefault="00735338" w14:paraId="598BF263" w14:textId="573A14EA">
            <w:pPr>
              <w:rPr>
                <w:rFonts w:ascii="Arial" w:hAnsi="Arial" w:cs="Arial"/>
                <w:sz w:val="20"/>
                <w:szCs w:val="20"/>
              </w:rPr>
            </w:pPr>
            <w:r w:rsidRPr="32A3A01A" w:rsidR="619ED6D6">
              <w:rPr>
                <w:rFonts w:ascii="Arial" w:hAnsi="Arial" w:cs="Arial"/>
                <w:sz w:val="20"/>
                <w:szCs w:val="20"/>
              </w:rPr>
              <w:t>£</w:t>
            </w:r>
            <w:r w:rsidRPr="32A3A01A" w:rsidR="08E4CFF9">
              <w:rPr>
                <w:rFonts w:ascii="Arial" w:hAnsi="Arial" w:cs="Arial"/>
                <w:sz w:val="20"/>
                <w:szCs w:val="20"/>
              </w:rPr>
              <w:t>3</w:t>
            </w:r>
            <w:r w:rsidRPr="32A3A01A" w:rsidR="50812432">
              <w:rPr>
                <w:rFonts w:ascii="Arial" w:hAnsi="Arial" w:cs="Arial"/>
                <w:sz w:val="20"/>
                <w:szCs w:val="20"/>
              </w:rPr>
              <w:t>000</w:t>
            </w:r>
          </w:p>
        </w:tc>
        <w:tc>
          <w:tcPr>
            <w:tcW w:w="4188" w:type="dxa"/>
            <w:tcMar/>
          </w:tcPr>
          <w:p w:rsidR="00735338" w:rsidP="00EB5379" w:rsidRDefault="00F72964" w14:paraId="4EFE1D20" w14:textId="77777777">
            <w:pPr>
              <w:pStyle w:val="ListParagraph"/>
              <w:numPr>
                <w:ilvl w:val="0"/>
                <w:numId w:val="22"/>
              </w:numPr>
              <w:rPr>
                <w:rFonts w:ascii="Arial" w:hAnsi="Arial" w:cs="Arial"/>
                <w:bCs/>
                <w:sz w:val="20"/>
                <w:szCs w:val="20"/>
              </w:rPr>
            </w:pPr>
            <w:r>
              <w:rPr>
                <w:rFonts w:ascii="Arial" w:hAnsi="Arial" w:cs="Arial"/>
                <w:bCs/>
                <w:sz w:val="20"/>
                <w:szCs w:val="20"/>
              </w:rPr>
              <w:t>Book Looks</w:t>
            </w:r>
          </w:p>
          <w:p w:rsidR="00F72964" w:rsidP="00EB5379" w:rsidRDefault="00F72964" w14:paraId="6D618647" w14:textId="77777777">
            <w:pPr>
              <w:pStyle w:val="ListParagraph"/>
              <w:numPr>
                <w:ilvl w:val="0"/>
                <w:numId w:val="22"/>
              </w:numPr>
              <w:rPr>
                <w:rFonts w:ascii="Arial" w:hAnsi="Arial" w:cs="Arial"/>
                <w:bCs/>
                <w:sz w:val="20"/>
                <w:szCs w:val="20"/>
              </w:rPr>
            </w:pPr>
            <w:r>
              <w:rPr>
                <w:rFonts w:ascii="Arial" w:hAnsi="Arial" w:cs="Arial"/>
                <w:bCs/>
                <w:sz w:val="20"/>
                <w:szCs w:val="20"/>
              </w:rPr>
              <w:t>Documentation records</w:t>
            </w:r>
          </w:p>
          <w:p w:rsidRPr="00520BE4" w:rsidR="00735338" w:rsidP="00EB5379" w:rsidRDefault="00F72964" w14:paraId="68DEA44B" w14:textId="7E852997">
            <w:pPr>
              <w:pStyle w:val="ListParagraph"/>
              <w:numPr>
                <w:ilvl w:val="0"/>
                <w:numId w:val="22"/>
              </w:numPr>
              <w:rPr>
                <w:rFonts w:ascii="Arial" w:hAnsi="Arial" w:cs="Arial"/>
                <w:sz w:val="20"/>
                <w:szCs w:val="20"/>
              </w:rPr>
            </w:pPr>
            <w:r>
              <w:rPr>
                <w:rFonts w:ascii="Arial" w:hAnsi="Arial" w:cs="Arial"/>
                <w:bCs/>
                <w:sz w:val="20"/>
                <w:szCs w:val="20"/>
              </w:rPr>
              <w:t>Pupil Voice</w:t>
            </w:r>
          </w:p>
        </w:tc>
        <w:tc>
          <w:tcPr>
            <w:tcW w:w="851" w:type="dxa"/>
            <w:tcMar/>
          </w:tcPr>
          <w:p w:rsidRPr="001274C5" w:rsidR="00735338" w:rsidP="008B776D" w:rsidRDefault="008B776D" w14:paraId="7E3BEFC9" w14:textId="79EA8F84">
            <w:pPr>
              <w:jc w:val="center"/>
              <w:rPr>
                <w:rFonts w:ascii="Arial" w:hAnsi="Arial" w:cs="Arial"/>
                <w:sz w:val="20"/>
                <w:szCs w:val="20"/>
              </w:rPr>
            </w:pPr>
            <w:r>
              <w:rPr>
                <w:rFonts w:ascii="Arial" w:hAnsi="Arial" w:cs="Arial"/>
                <w:bCs/>
                <w:sz w:val="20"/>
                <w:szCs w:val="20"/>
              </w:rPr>
              <w:t>JRS/ TS</w:t>
            </w:r>
          </w:p>
        </w:tc>
        <w:tc>
          <w:tcPr>
            <w:tcW w:w="2835" w:type="dxa"/>
            <w:tcMar/>
          </w:tcPr>
          <w:p w:rsidRPr="001274C5" w:rsidR="00735338" w:rsidP="00735338" w:rsidRDefault="00735338" w14:paraId="5C6AF31F" w14:textId="77777777">
            <w:pPr>
              <w:rPr>
                <w:rFonts w:ascii="Arial" w:hAnsi="Arial" w:cs="Arial"/>
                <w:sz w:val="20"/>
                <w:szCs w:val="20"/>
              </w:rPr>
            </w:pPr>
          </w:p>
        </w:tc>
      </w:tr>
      <w:tr w:rsidRPr="00001756" w:rsidR="00B85122" w:rsidTr="32A3A01A" w14:paraId="25F28CE9" w14:textId="77777777">
        <w:tc>
          <w:tcPr>
            <w:tcW w:w="2405" w:type="dxa"/>
            <w:tcMar>
              <w:top w:w="57" w:type="dxa"/>
              <w:bottom w:w="57" w:type="dxa"/>
            </w:tcMar>
          </w:tcPr>
          <w:p w:rsidRPr="001274C5" w:rsidR="00B85122" w:rsidP="00B85122" w:rsidRDefault="00B85122" w14:paraId="2F0F8BFD" w14:textId="267DA44A">
            <w:pPr>
              <w:rPr>
                <w:rFonts w:ascii="Arial" w:hAnsi="Arial" w:cs="Arial"/>
                <w:bCs/>
                <w:sz w:val="20"/>
                <w:szCs w:val="20"/>
              </w:rPr>
            </w:pPr>
            <w:r w:rsidRPr="001274C5">
              <w:rPr>
                <w:rFonts w:ascii="Arial" w:hAnsi="Arial" w:cs="Arial"/>
                <w:bCs/>
                <w:sz w:val="20"/>
                <w:szCs w:val="20"/>
              </w:rPr>
              <w:t>Reduced cost for swimming, trips, clubs</w:t>
            </w:r>
          </w:p>
        </w:tc>
        <w:tc>
          <w:tcPr>
            <w:tcW w:w="1418" w:type="dxa"/>
            <w:tcMar/>
          </w:tcPr>
          <w:p w:rsidRPr="001274C5" w:rsidR="00B85122" w:rsidP="00B85122" w:rsidRDefault="00B85122" w14:paraId="027A2C46" w14:textId="72171207">
            <w:pPr>
              <w:rPr>
                <w:rFonts w:ascii="Arial" w:hAnsi="Arial" w:cs="Arial"/>
                <w:bCs/>
                <w:sz w:val="20"/>
                <w:szCs w:val="20"/>
              </w:rPr>
            </w:pPr>
            <w:r w:rsidRPr="001274C5">
              <w:rPr>
                <w:rFonts w:ascii="Arial" w:hAnsi="Arial" w:cs="Arial"/>
                <w:bCs/>
                <w:sz w:val="20"/>
                <w:szCs w:val="20"/>
              </w:rPr>
              <w:t>A, D</w:t>
            </w:r>
          </w:p>
        </w:tc>
        <w:tc>
          <w:tcPr>
            <w:tcW w:w="2976" w:type="dxa"/>
            <w:tcMar/>
          </w:tcPr>
          <w:p w:rsidRPr="00001756" w:rsidR="00B85122" w:rsidP="00B85122" w:rsidRDefault="00B85122" w14:paraId="76A0D75F" w14:textId="77777777">
            <w:pPr>
              <w:rPr>
                <w:rFonts w:ascii="Arial" w:hAnsi="Arial" w:cs="Arial"/>
                <w:sz w:val="20"/>
                <w:szCs w:val="20"/>
              </w:rPr>
            </w:pPr>
            <w:r w:rsidRPr="00001756">
              <w:rPr>
                <w:rFonts w:ascii="Arial" w:hAnsi="Arial" w:cs="Arial"/>
                <w:sz w:val="20"/>
                <w:szCs w:val="20"/>
              </w:rPr>
              <w:t>Offer of Breakfast Club/nurture activity groups to children/families in order to support them in getting to school on time and ready to learn.</w:t>
            </w:r>
          </w:p>
          <w:p w:rsidRPr="00001756" w:rsidR="00B85122" w:rsidP="00B85122" w:rsidRDefault="00B85122" w14:paraId="13734655" w14:textId="77777777">
            <w:pPr>
              <w:rPr>
                <w:rFonts w:ascii="Arial" w:hAnsi="Arial" w:cs="Arial"/>
                <w:sz w:val="20"/>
                <w:szCs w:val="20"/>
              </w:rPr>
            </w:pPr>
          </w:p>
          <w:p w:rsidRPr="00001756" w:rsidR="00B85122" w:rsidP="00B85122" w:rsidRDefault="00B85122" w14:paraId="0E8735F7" w14:textId="2D140015">
            <w:pPr>
              <w:rPr>
                <w:rFonts w:ascii="Arial" w:hAnsi="Arial" w:cs="Arial"/>
                <w:sz w:val="20"/>
                <w:szCs w:val="20"/>
              </w:rPr>
            </w:pPr>
            <w:r w:rsidRPr="00001756">
              <w:rPr>
                <w:rFonts w:ascii="Arial" w:hAnsi="Arial" w:cs="Arial"/>
                <w:sz w:val="20"/>
                <w:szCs w:val="20"/>
              </w:rPr>
              <w:lastRenderedPageBreak/>
              <w:t>Offer of After School Club support to develop social skills, enable parents/carers to work/attend college.</w:t>
            </w:r>
          </w:p>
          <w:p w:rsidRPr="00001756" w:rsidR="00B85122" w:rsidP="00B85122" w:rsidRDefault="00B85122" w14:paraId="24BCE23A" w14:textId="77777777">
            <w:pPr>
              <w:rPr>
                <w:rFonts w:ascii="Arial" w:hAnsi="Arial" w:cs="Arial"/>
                <w:sz w:val="20"/>
                <w:szCs w:val="20"/>
              </w:rPr>
            </w:pPr>
          </w:p>
          <w:p w:rsidRPr="00001756" w:rsidR="00B85122" w:rsidP="00B85122" w:rsidRDefault="00C34408" w14:paraId="326FE21F" w14:textId="77777777">
            <w:pPr>
              <w:rPr>
                <w:rFonts w:ascii="Arial" w:hAnsi="Arial" w:cs="Arial"/>
                <w:sz w:val="20"/>
                <w:szCs w:val="20"/>
              </w:rPr>
            </w:pPr>
            <w:r w:rsidRPr="00001756">
              <w:rPr>
                <w:rFonts w:ascii="Arial" w:hAnsi="Arial" w:cs="Arial"/>
                <w:sz w:val="20"/>
                <w:szCs w:val="20"/>
              </w:rPr>
              <w:t>There are many extra opportunities during the year to enhance the curriculum – trips to the egg, visits to local museums, School Without Walls projects and Y6 residential – as well as before and after school activities. Some families require support in order to access these.</w:t>
            </w:r>
          </w:p>
          <w:p w:rsidRPr="00001756" w:rsidR="00C34408" w:rsidP="00B85122" w:rsidRDefault="00C34408" w14:paraId="5AC76E50" w14:textId="77777777">
            <w:pPr>
              <w:rPr>
                <w:rFonts w:ascii="Arial" w:hAnsi="Arial" w:cs="Arial"/>
                <w:sz w:val="20"/>
                <w:szCs w:val="20"/>
              </w:rPr>
            </w:pPr>
          </w:p>
          <w:p w:rsidRPr="00001756" w:rsidR="00E94F3E" w:rsidP="00E94F3E" w:rsidRDefault="00E94F3E" w14:paraId="51BB5AE1" w14:textId="77777777">
            <w:pPr>
              <w:rPr>
                <w:rFonts w:ascii="Arial" w:hAnsi="Arial" w:cs="Arial"/>
                <w:color w:val="000000"/>
                <w:sz w:val="20"/>
                <w:szCs w:val="20"/>
              </w:rPr>
            </w:pPr>
            <w:r w:rsidRPr="00001756">
              <w:rPr>
                <w:rFonts w:ascii="Arial" w:hAnsi="Arial" w:cs="Arial"/>
                <w:color w:val="000000"/>
                <w:sz w:val="20"/>
                <w:szCs w:val="20"/>
              </w:rPr>
              <w:t>To ensure identified children receive equality of provision and their interests are recognised, for example by paying for individual music lessons or sports lessons.</w:t>
            </w:r>
          </w:p>
          <w:p w:rsidRPr="00001756" w:rsidR="00E94F3E" w:rsidP="00E94F3E" w:rsidRDefault="00E94F3E" w14:paraId="1B9A5590" w14:textId="4E68C53C">
            <w:pPr>
              <w:rPr>
                <w:rFonts w:ascii="Arial" w:hAnsi="Arial" w:cs="Arial"/>
                <w:color w:val="000000"/>
                <w:sz w:val="20"/>
                <w:szCs w:val="20"/>
              </w:rPr>
            </w:pPr>
            <w:r w:rsidRPr="00001756">
              <w:rPr>
                <w:rFonts w:ascii="Arial" w:hAnsi="Arial" w:cs="Arial"/>
                <w:color w:val="000000"/>
                <w:sz w:val="20"/>
                <w:szCs w:val="20"/>
              </w:rPr>
              <w:t>To develop performance skills. self-esteem and raise expectations and aspirations.</w:t>
            </w:r>
          </w:p>
          <w:p w:rsidRPr="00001756" w:rsidR="00E94F3E" w:rsidP="00E94F3E" w:rsidRDefault="00E94F3E" w14:paraId="0AD13767" w14:textId="77777777">
            <w:pPr>
              <w:rPr>
                <w:rFonts w:ascii="Arial" w:hAnsi="Arial" w:cs="Arial"/>
                <w:color w:val="000000"/>
                <w:sz w:val="20"/>
                <w:szCs w:val="20"/>
              </w:rPr>
            </w:pPr>
          </w:p>
          <w:p w:rsidRPr="00001756" w:rsidR="00840BC3" w:rsidP="00B85122" w:rsidRDefault="00E94F3E" w14:paraId="0547CCEB" w14:textId="77777777">
            <w:pPr>
              <w:rPr>
                <w:rFonts w:ascii="Arial" w:hAnsi="Arial" w:cs="Arial"/>
                <w:i/>
                <w:iCs/>
                <w:color w:val="000000"/>
                <w:sz w:val="20"/>
                <w:szCs w:val="20"/>
              </w:rPr>
            </w:pPr>
            <w:r w:rsidRPr="00001756">
              <w:rPr>
                <w:rFonts w:ascii="Arial" w:hAnsi="Arial" w:cs="Arial"/>
                <w:i/>
                <w:iCs/>
                <w:color w:val="000000"/>
                <w:sz w:val="20"/>
                <w:szCs w:val="20"/>
              </w:rPr>
              <w:t>(Participation in Peer Mentoring project with local charity Mentoring Plus. This matches sixth former mentors from a local private school with KS2 pupils at St Andrew’s to improve confidence, build self-esteem, offer aspiration or support academically)</w:t>
            </w:r>
          </w:p>
          <w:p w:rsidRPr="00001756" w:rsidR="00840BC3" w:rsidP="00B85122" w:rsidRDefault="00001756" w14:paraId="24013839" w14:textId="1A5F5891">
            <w:pPr>
              <w:rPr>
                <w:rFonts w:ascii="Arial" w:hAnsi="Arial" w:cs="Arial"/>
                <w:i/>
                <w:iCs/>
                <w:color w:val="000000"/>
                <w:sz w:val="20"/>
                <w:szCs w:val="20"/>
              </w:rPr>
            </w:pPr>
            <w:r w:rsidRPr="00001756">
              <w:rPr>
                <w:rFonts w:ascii="Arial" w:hAnsi="Arial" w:cs="Arial"/>
                <w:sz w:val="20"/>
                <w:szCs w:val="20"/>
              </w:rPr>
              <w:t xml:space="preserve">Research finds that children from the most disadvantaged households benefit from significantly more spending on extra-curricular activities than their peers. </w:t>
            </w:r>
            <w:r w:rsidRPr="00001756">
              <w:rPr>
                <w:rFonts w:ascii="Arial" w:hAnsi="Arial" w:cs="Arial"/>
                <w:color w:val="00B050"/>
                <w:sz w:val="20"/>
                <w:szCs w:val="20"/>
              </w:rPr>
              <w:t>EEF Research: outdoor learning +4 months, outdoor adventure learning adds +5months</w:t>
            </w:r>
          </w:p>
        </w:tc>
        <w:tc>
          <w:tcPr>
            <w:tcW w:w="915" w:type="dxa"/>
            <w:tcMar/>
          </w:tcPr>
          <w:p w:rsidRPr="00001756" w:rsidR="00B85122" w:rsidP="32A3A01A" w:rsidRDefault="00B85122" w14:paraId="2B886A95" w14:textId="52A804E2">
            <w:pPr>
              <w:rPr>
                <w:rFonts w:ascii="Arial" w:hAnsi="Arial" w:cs="Arial"/>
                <w:sz w:val="20"/>
                <w:szCs w:val="20"/>
              </w:rPr>
            </w:pPr>
            <w:r w:rsidRPr="32A3A01A" w:rsidR="4A0E1570">
              <w:rPr>
                <w:rFonts w:ascii="Arial" w:hAnsi="Arial" w:cs="Arial"/>
                <w:sz w:val="20"/>
                <w:szCs w:val="20"/>
              </w:rPr>
              <w:t>£</w:t>
            </w:r>
            <w:r w:rsidRPr="32A3A01A" w:rsidR="76B97110">
              <w:rPr>
                <w:rFonts w:ascii="Arial" w:hAnsi="Arial" w:cs="Arial"/>
                <w:sz w:val="20"/>
                <w:szCs w:val="20"/>
              </w:rPr>
              <w:t>2</w:t>
            </w:r>
            <w:r w:rsidRPr="32A3A01A" w:rsidR="2C423CC4">
              <w:rPr>
                <w:rFonts w:ascii="Arial" w:hAnsi="Arial" w:cs="Arial"/>
                <w:sz w:val="20"/>
                <w:szCs w:val="20"/>
              </w:rPr>
              <w:t>000</w:t>
            </w:r>
          </w:p>
          <w:p w:rsidRPr="00001756" w:rsidR="00B85122" w:rsidP="32A3A01A" w:rsidRDefault="00B85122" w14:paraId="2E4E2BF3" w14:textId="601034D2">
            <w:pPr>
              <w:pStyle w:val="Normal"/>
              <w:rPr>
                <w:rFonts w:ascii="Arial" w:hAnsi="Arial" w:cs="Arial"/>
                <w:sz w:val="20"/>
                <w:szCs w:val="20"/>
              </w:rPr>
            </w:pPr>
          </w:p>
          <w:p w:rsidRPr="00001756" w:rsidR="00B85122" w:rsidP="32A3A01A" w:rsidRDefault="00B85122" w14:paraId="74C4C92A" w14:textId="14109A23">
            <w:pPr>
              <w:pStyle w:val="Normal"/>
              <w:rPr>
                <w:rFonts w:ascii="Arial" w:hAnsi="Arial" w:cs="Arial"/>
                <w:sz w:val="20"/>
                <w:szCs w:val="20"/>
              </w:rPr>
            </w:pPr>
          </w:p>
          <w:p w:rsidRPr="00001756" w:rsidR="00B85122" w:rsidP="32A3A01A" w:rsidRDefault="00B85122" w14:paraId="54865573" w14:textId="2E33E81E">
            <w:pPr>
              <w:pStyle w:val="Normal"/>
              <w:rPr>
                <w:rFonts w:ascii="Arial" w:hAnsi="Arial" w:cs="Arial"/>
                <w:sz w:val="20"/>
                <w:szCs w:val="20"/>
              </w:rPr>
            </w:pPr>
          </w:p>
          <w:p w:rsidRPr="00001756" w:rsidR="00B85122" w:rsidP="32A3A01A" w:rsidRDefault="00B85122" w14:paraId="5AF18C58" w14:textId="28263EB4">
            <w:pPr>
              <w:pStyle w:val="Normal"/>
              <w:rPr>
                <w:rFonts w:ascii="Arial" w:hAnsi="Arial" w:cs="Arial"/>
                <w:sz w:val="20"/>
                <w:szCs w:val="20"/>
              </w:rPr>
            </w:pPr>
          </w:p>
          <w:p w:rsidRPr="00001756" w:rsidR="00B85122" w:rsidP="32A3A01A" w:rsidRDefault="00B85122" w14:paraId="5564E57D" w14:textId="0A1781E4">
            <w:pPr>
              <w:pStyle w:val="Normal"/>
              <w:rPr>
                <w:rFonts w:ascii="Arial" w:hAnsi="Arial" w:cs="Arial"/>
                <w:sz w:val="20"/>
                <w:szCs w:val="20"/>
              </w:rPr>
            </w:pPr>
          </w:p>
          <w:p w:rsidRPr="00001756" w:rsidR="00B85122" w:rsidP="32A3A01A" w:rsidRDefault="00B85122" w14:paraId="25B98BB8" w14:textId="5C367568">
            <w:pPr>
              <w:pStyle w:val="Normal"/>
              <w:rPr>
                <w:rFonts w:ascii="Arial" w:hAnsi="Arial" w:cs="Arial"/>
                <w:sz w:val="20"/>
                <w:szCs w:val="20"/>
              </w:rPr>
            </w:pPr>
          </w:p>
          <w:p w:rsidRPr="00001756" w:rsidR="00B85122" w:rsidP="32A3A01A" w:rsidRDefault="00B85122" w14:paraId="7EB3ED68" w14:textId="237F4234">
            <w:pPr>
              <w:pStyle w:val="Normal"/>
              <w:rPr>
                <w:rFonts w:ascii="Arial" w:hAnsi="Arial" w:cs="Arial"/>
                <w:sz w:val="20"/>
                <w:szCs w:val="20"/>
              </w:rPr>
            </w:pPr>
          </w:p>
          <w:p w:rsidRPr="00001756" w:rsidR="00B85122" w:rsidP="32A3A01A" w:rsidRDefault="00B85122" w14:paraId="0A5C3F52" w14:textId="4756B1C8">
            <w:pPr>
              <w:pStyle w:val="Normal"/>
              <w:rPr>
                <w:rFonts w:ascii="Arial" w:hAnsi="Arial" w:cs="Arial"/>
                <w:sz w:val="20"/>
                <w:szCs w:val="20"/>
              </w:rPr>
            </w:pPr>
          </w:p>
          <w:p w:rsidRPr="00001756" w:rsidR="00B85122" w:rsidP="32A3A01A" w:rsidRDefault="00B85122" w14:paraId="4BF3F101" w14:textId="257578D8">
            <w:pPr>
              <w:pStyle w:val="Normal"/>
              <w:rPr>
                <w:rFonts w:ascii="Arial" w:hAnsi="Arial" w:cs="Arial"/>
                <w:sz w:val="20"/>
                <w:szCs w:val="20"/>
              </w:rPr>
            </w:pPr>
          </w:p>
          <w:p w:rsidRPr="00001756" w:rsidR="00B85122" w:rsidP="32A3A01A" w:rsidRDefault="00B85122" w14:paraId="459E08FD" w14:textId="36CADFC6">
            <w:pPr>
              <w:pStyle w:val="Normal"/>
              <w:rPr>
                <w:rFonts w:ascii="Arial" w:hAnsi="Arial" w:cs="Arial"/>
                <w:sz w:val="20"/>
                <w:szCs w:val="20"/>
              </w:rPr>
            </w:pPr>
          </w:p>
          <w:p w:rsidRPr="00001756" w:rsidR="00B85122" w:rsidP="32A3A01A" w:rsidRDefault="00B85122" w14:paraId="24E0131B" w14:textId="3168BBC6">
            <w:pPr>
              <w:pStyle w:val="Normal"/>
              <w:rPr>
                <w:rFonts w:ascii="Arial" w:hAnsi="Arial" w:cs="Arial"/>
                <w:sz w:val="20"/>
                <w:szCs w:val="20"/>
              </w:rPr>
            </w:pPr>
          </w:p>
          <w:p w:rsidRPr="00001756" w:rsidR="00B85122" w:rsidP="32A3A01A" w:rsidRDefault="00B85122" w14:paraId="14664233" w14:textId="19057B56">
            <w:pPr>
              <w:pStyle w:val="Normal"/>
              <w:rPr>
                <w:rFonts w:ascii="Arial" w:hAnsi="Arial" w:cs="Arial"/>
                <w:sz w:val="20"/>
                <w:szCs w:val="20"/>
              </w:rPr>
            </w:pPr>
            <w:r w:rsidRPr="32A3A01A" w:rsidR="2C423CC4">
              <w:rPr>
                <w:rFonts w:ascii="Arial" w:hAnsi="Arial" w:cs="Arial"/>
                <w:sz w:val="20"/>
                <w:szCs w:val="20"/>
              </w:rPr>
              <w:t>£</w:t>
            </w:r>
            <w:r w:rsidRPr="32A3A01A" w:rsidR="33D23911">
              <w:rPr>
                <w:rFonts w:ascii="Arial" w:hAnsi="Arial" w:cs="Arial"/>
                <w:sz w:val="20"/>
                <w:szCs w:val="20"/>
              </w:rPr>
              <w:t>1</w:t>
            </w:r>
            <w:r w:rsidRPr="32A3A01A" w:rsidR="2C423CC4">
              <w:rPr>
                <w:rFonts w:ascii="Arial" w:hAnsi="Arial" w:cs="Arial"/>
                <w:sz w:val="20"/>
                <w:szCs w:val="20"/>
              </w:rPr>
              <w:t>500</w:t>
            </w:r>
          </w:p>
          <w:p w:rsidRPr="00001756" w:rsidR="00B85122" w:rsidP="32A3A01A" w:rsidRDefault="00B85122" w14:paraId="31C0F00A" w14:textId="52851244">
            <w:pPr>
              <w:pStyle w:val="Normal"/>
              <w:rPr>
                <w:rFonts w:ascii="Arial" w:hAnsi="Arial" w:cs="Arial"/>
                <w:sz w:val="20"/>
                <w:szCs w:val="20"/>
              </w:rPr>
            </w:pPr>
          </w:p>
          <w:p w:rsidRPr="00001756" w:rsidR="00B85122" w:rsidP="32A3A01A" w:rsidRDefault="00B85122" w14:paraId="0C3E93B3" w14:textId="22078AD8">
            <w:pPr>
              <w:pStyle w:val="Normal"/>
              <w:rPr>
                <w:rFonts w:ascii="Arial" w:hAnsi="Arial" w:cs="Arial"/>
                <w:sz w:val="20"/>
                <w:szCs w:val="20"/>
              </w:rPr>
            </w:pPr>
          </w:p>
          <w:p w:rsidRPr="00001756" w:rsidR="00B85122" w:rsidP="32A3A01A" w:rsidRDefault="00B85122" w14:paraId="794822CD" w14:textId="4E2C71C3">
            <w:pPr>
              <w:pStyle w:val="Normal"/>
              <w:rPr>
                <w:rFonts w:ascii="Arial" w:hAnsi="Arial" w:cs="Arial"/>
                <w:sz w:val="20"/>
                <w:szCs w:val="20"/>
              </w:rPr>
            </w:pPr>
          </w:p>
          <w:p w:rsidRPr="00001756" w:rsidR="00B85122" w:rsidP="32A3A01A" w:rsidRDefault="00B85122" w14:paraId="7CFACADF" w14:textId="2E50A20B">
            <w:pPr>
              <w:pStyle w:val="Normal"/>
              <w:rPr>
                <w:rFonts w:ascii="Arial" w:hAnsi="Arial" w:cs="Arial"/>
                <w:sz w:val="20"/>
                <w:szCs w:val="20"/>
              </w:rPr>
            </w:pPr>
          </w:p>
          <w:p w:rsidRPr="00001756" w:rsidR="00B85122" w:rsidP="32A3A01A" w:rsidRDefault="00B85122" w14:paraId="3707C50E" w14:textId="5FA5E7E8">
            <w:pPr>
              <w:pStyle w:val="Normal"/>
              <w:rPr>
                <w:rFonts w:ascii="Arial" w:hAnsi="Arial" w:cs="Arial"/>
                <w:sz w:val="20"/>
                <w:szCs w:val="20"/>
              </w:rPr>
            </w:pPr>
          </w:p>
          <w:p w:rsidRPr="00001756" w:rsidR="00B85122" w:rsidP="32A3A01A" w:rsidRDefault="00B85122" w14:paraId="77B6AAFB" w14:textId="0F4E2248">
            <w:pPr>
              <w:pStyle w:val="Normal"/>
              <w:rPr>
                <w:rFonts w:ascii="Arial" w:hAnsi="Arial" w:cs="Arial"/>
                <w:sz w:val="20"/>
                <w:szCs w:val="20"/>
              </w:rPr>
            </w:pPr>
          </w:p>
          <w:p w:rsidRPr="00001756" w:rsidR="00B85122" w:rsidP="32A3A01A" w:rsidRDefault="00B85122" w14:paraId="74B9A948" w14:textId="2E23FE67">
            <w:pPr>
              <w:pStyle w:val="Normal"/>
              <w:rPr>
                <w:rFonts w:ascii="Arial" w:hAnsi="Arial" w:cs="Arial"/>
                <w:sz w:val="20"/>
                <w:szCs w:val="20"/>
              </w:rPr>
            </w:pPr>
          </w:p>
          <w:p w:rsidRPr="00001756" w:rsidR="00B85122" w:rsidP="32A3A01A" w:rsidRDefault="00B85122" w14:paraId="1BE57891" w14:textId="37814FE9">
            <w:pPr>
              <w:pStyle w:val="Normal"/>
              <w:rPr>
                <w:rFonts w:ascii="Arial" w:hAnsi="Arial" w:cs="Arial"/>
                <w:sz w:val="20"/>
                <w:szCs w:val="20"/>
              </w:rPr>
            </w:pPr>
          </w:p>
          <w:p w:rsidRPr="00001756" w:rsidR="00B85122" w:rsidP="32A3A01A" w:rsidRDefault="00B85122" w14:paraId="635BB307" w14:textId="3AF4301C">
            <w:pPr>
              <w:pStyle w:val="Normal"/>
              <w:rPr>
                <w:rFonts w:ascii="Arial" w:hAnsi="Arial" w:cs="Arial"/>
                <w:sz w:val="20"/>
                <w:szCs w:val="20"/>
              </w:rPr>
            </w:pPr>
          </w:p>
          <w:p w:rsidRPr="00001756" w:rsidR="00B85122" w:rsidP="32A3A01A" w:rsidRDefault="00B85122" w14:paraId="73CEF33A" w14:textId="36997D8A">
            <w:pPr>
              <w:pStyle w:val="Normal"/>
              <w:rPr>
                <w:rFonts w:ascii="Arial" w:hAnsi="Arial" w:cs="Arial"/>
                <w:sz w:val="20"/>
                <w:szCs w:val="20"/>
              </w:rPr>
            </w:pPr>
          </w:p>
          <w:p w:rsidRPr="00001756" w:rsidR="00B85122" w:rsidP="32A3A01A" w:rsidRDefault="00B85122" w14:paraId="5DD69E6D" w14:textId="5C281189">
            <w:pPr>
              <w:pStyle w:val="Normal"/>
              <w:rPr>
                <w:rFonts w:ascii="Arial" w:hAnsi="Arial" w:cs="Arial"/>
                <w:sz w:val="20"/>
                <w:szCs w:val="20"/>
              </w:rPr>
            </w:pPr>
            <w:r w:rsidRPr="32A3A01A" w:rsidR="2C423CC4">
              <w:rPr>
                <w:rFonts w:ascii="Arial" w:hAnsi="Arial" w:cs="Arial"/>
                <w:sz w:val="20"/>
                <w:szCs w:val="20"/>
              </w:rPr>
              <w:t>£</w:t>
            </w:r>
            <w:r w:rsidRPr="32A3A01A" w:rsidR="0D3B4D29">
              <w:rPr>
                <w:rFonts w:ascii="Arial" w:hAnsi="Arial" w:cs="Arial"/>
                <w:sz w:val="20"/>
                <w:szCs w:val="20"/>
              </w:rPr>
              <w:t>1</w:t>
            </w:r>
            <w:r w:rsidRPr="32A3A01A" w:rsidR="2C423CC4">
              <w:rPr>
                <w:rFonts w:ascii="Arial" w:hAnsi="Arial" w:cs="Arial"/>
                <w:sz w:val="20"/>
                <w:szCs w:val="20"/>
              </w:rPr>
              <w:t>500</w:t>
            </w:r>
          </w:p>
        </w:tc>
        <w:tc>
          <w:tcPr>
            <w:tcW w:w="4188" w:type="dxa"/>
            <w:tcMar/>
          </w:tcPr>
          <w:p w:rsidRPr="004B13D3" w:rsidR="00B85122" w:rsidP="00EB5379" w:rsidRDefault="532EA4B6" w14:paraId="074BA1C8" w14:textId="576C14DA">
            <w:pPr>
              <w:pStyle w:val="ListParagraph"/>
              <w:numPr>
                <w:ilvl w:val="0"/>
                <w:numId w:val="20"/>
              </w:numPr>
              <w:rPr>
                <w:rFonts w:ascii="Arial" w:hAnsi="Arial" w:cs="Arial"/>
                <w:sz w:val="20"/>
                <w:szCs w:val="20"/>
              </w:rPr>
            </w:pPr>
            <w:r w:rsidRPr="7B9D70FE">
              <w:rPr>
                <w:rFonts w:ascii="Arial" w:hAnsi="Arial" w:cs="Arial"/>
                <w:sz w:val="20"/>
                <w:szCs w:val="20"/>
              </w:rPr>
              <w:t xml:space="preserve">Tracking ACES System to identify need and monitor impact and </w:t>
            </w:r>
            <w:r w:rsidRPr="1FE31728">
              <w:rPr>
                <w:rFonts w:ascii="Arial" w:hAnsi="Arial" w:cs="Arial"/>
                <w:sz w:val="20"/>
                <w:szCs w:val="20"/>
              </w:rPr>
              <w:t xml:space="preserve">agency </w:t>
            </w:r>
            <w:r w:rsidRPr="73E665D0">
              <w:rPr>
                <w:rFonts w:ascii="Arial" w:hAnsi="Arial" w:cs="Arial"/>
                <w:sz w:val="20"/>
                <w:szCs w:val="20"/>
              </w:rPr>
              <w:t xml:space="preserve">involvement </w:t>
            </w:r>
          </w:p>
          <w:p w:rsidRPr="004B13D3" w:rsidR="00B85122" w:rsidP="00EB5379" w:rsidRDefault="42C053D4" w14:paraId="43704F26" w14:textId="4BDCBFC1">
            <w:pPr>
              <w:pStyle w:val="ListParagraph"/>
              <w:numPr>
                <w:ilvl w:val="0"/>
                <w:numId w:val="20"/>
              </w:numPr>
              <w:rPr>
                <w:sz w:val="20"/>
                <w:szCs w:val="20"/>
              </w:rPr>
            </w:pPr>
            <w:r w:rsidRPr="32CC9645">
              <w:rPr>
                <w:rFonts w:ascii="Arial" w:hAnsi="Arial" w:cs="Arial"/>
                <w:sz w:val="20"/>
                <w:szCs w:val="20"/>
              </w:rPr>
              <w:t xml:space="preserve">At assessment points impact statement </w:t>
            </w:r>
            <w:r w:rsidRPr="7D28385E">
              <w:rPr>
                <w:rFonts w:ascii="Arial" w:hAnsi="Arial" w:cs="Arial"/>
                <w:sz w:val="20"/>
                <w:szCs w:val="20"/>
              </w:rPr>
              <w:t>from parent feedback / Pupil voice</w:t>
            </w:r>
          </w:p>
          <w:p w:rsidRPr="004B13D3" w:rsidR="00B85122" w:rsidP="00EB5379" w:rsidRDefault="7B2E38A1" w14:paraId="65EE61C8" w14:textId="5ED1B07B">
            <w:pPr>
              <w:pStyle w:val="ListParagraph"/>
              <w:numPr>
                <w:ilvl w:val="0"/>
                <w:numId w:val="20"/>
              </w:numPr>
              <w:rPr>
                <w:sz w:val="20"/>
                <w:szCs w:val="20"/>
              </w:rPr>
            </w:pPr>
            <w:r w:rsidRPr="13065A88">
              <w:rPr>
                <w:rFonts w:ascii="Arial" w:hAnsi="Arial" w:cs="Arial"/>
                <w:sz w:val="20"/>
                <w:szCs w:val="20"/>
              </w:rPr>
              <w:lastRenderedPageBreak/>
              <w:t xml:space="preserve">Funding </w:t>
            </w:r>
            <w:r w:rsidRPr="6DB2CCEF">
              <w:rPr>
                <w:rFonts w:ascii="Arial" w:hAnsi="Arial" w:cs="Arial"/>
                <w:sz w:val="20"/>
                <w:szCs w:val="20"/>
              </w:rPr>
              <w:t>for</w:t>
            </w:r>
            <w:r w:rsidRPr="6DB2CCEF" w:rsidR="4FFF1AE2">
              <w:rPr>
                <w:rFonts w:ascii="Arial" w:hAnsi="Arial" w:cs="Arial"/>
                <w:sz w:val="20"/>
                <w:szCs w:val="20"/>
              </w:rPr>
              <w:t>e</w:t>
            </w:r>
            <w:r w:rsidRPr="6DB2CCEF">
              <w:rPr>
                <w:rFonts w:ascii="Arial" w:hAnsi="Arial" w:cs="Arial"/>
                <w:sz w:val="20"/>
                <w:szCs w:val="20"/>
              </w:rPr>
              <w:t>cast</w:t>
            </w:r>
            <w:r w:rsidRPr="13065A88">
              <w:rPr>
                <w:rFonts w:ascii="Arial" w:hAnsi="Arial" w:cs="Arial"/>
                <w:sz w:val="20"/>
                <w:szCs w:val="20"/>
              </w:rPr>
              <w:t xml:space="preserve"> for the year to </w:t>
            </w:r>
            <w:r w:rsidRPr="4445E0C2">
              <w:rPr>
                <w:rFonts w:ascii="Arial" w:hAnsi="Arial" w:cs="Arial"/>
                <w:sz w:val="20"/>
                <w:szCs w:val="20"/>
              </w:rPr>
              <w:t xml:space="preserve">ensure equality of </w:t>
            </w:r>
            <w:r w:rsidRPr="4B1935DF">
              <w:rPr>
                <w:rFonts w:ascii="Arial" w:hAnsi="Arial" w:cs="Arial"/>
                <w:sz w:val="20"/>
                <w:szCs w:val="20"/>
              </w:rPr>
              <w:t>provision</w:t>
            </w:r>
          </w:p>
          <w:p w:rsidRPr="004B13D3" w:rsidR="00B85122" w:rsidP="2CAF3069" w:rsidRDefault="00B85122" w14:paraId="0D88A387" w14:textId="758807E6">
            <w:pPr>
              <w:rPr>
                <w:sz w:val="20"/>
                <w:szCs w:val="20"/>
              </w:rPr>
            </w:pPr>
          </w:p>
        </w:tc>
        <w:tc>
          <w:tcPr>
            <w:tcW w:w="851" w:type="dxa"/>
            <w:tcMar/>
          </w:tcPr>
          <w:p w:rsidRPr="00001756" w:rsidR="00B85122" w:rsidP="006A2DD3" w:rsidRDefault="006A2DD3" w14:paraId="4DF6230C" w14:textId="14F2015E">
            <w:pPr>
              <w:jc w:val="center"/>
              <w:rPr>
                <w:rFonts w:ascii="Arial" w:hAnsi="Arial" w:cs="Arial"/>
                <w:bCs/>
                <w:sz w:val="20"/>
                <w:szCs w:val="20"/>
              </w:rPr>
            </w:pPr>
            <w:r>
              <w:rPr>
                <w:rFonts w:ascii="Arial" w:hAnsi="Arial" w:cs="Arial"/>
                <w:bCs/>
                <w:sz w:val="20"/>
                <w:szCs w:val="20"/>
              </w:rPr>
              <w:lastRenderedPageBreak/>
              <w:t>JRS</w:t>
            </w:r>
          </w:p>
        </w:tc>
        <w:tc>
          <w:tcPr>
            <w:tcW w:w="2835" w:type="dxa"/>
            <w:tcMar/>
          </w:tcPr>
          <w:p w:rsidRPr="00001756" w:rsidR="00B85122" w:rsidP="00B85122" w:rsidRDefault="00B85122" w14:paraId="76AB5541" w14:textId="77777777">
            <w:pPr>
              <w:rPr>
                <w:rFonts w:ascii="Arial" w:hAnsi="Arial" w:cs="Arial"/>
                <w:bCs/>
                <w:sz w:val="20"/>
                <w:szCs w:val="20"/>
              </w:rPr>
            </w:pPr>
          </w:p>
        </w:tc>
      </w:tr>
      <w:tr w:rsidRPr="002954A6" w:rsidR="00735338" w:rsidTr="32A3A01A" w14:paraId="298F66DE" w14:textId="77777777">
        <w:tc>
          <w:tcPr>
            <w:tcW w:w="12753" w:type="dxa"/>
            <w:gridSpan w:val="6"/>
            <w:tcMar>
              <w:top w:w="57" w:type="dxa"/>
              <w:bottom w:w="57" w:type="dxa"/>
            </w:tcMar>
          </w:tcPr>
          <w:p w:rsidRPr="002954A6" w:rsidR="00735338" w:rsidP="00735338" w:rsidRDefault="00735338" w14:paraId="5B77A72F" w14:textId="4D99BAB4">
            <w:pPr>
              <w:jc w:val="right"/>
              <w:rPr>
                <w:rFonts w:ascii="Arial" w:hAnsi="Arial" w:cs="Arial"/>
                <w:b/>
                <w:bCs/>
              </w:rPr>
            </w:pPr>
            <w:r w:rsidRPr="3A11321A">
              <w:rPr>
                <w:rFonts w:ascii="Arial" w:hAnsi="Arial" w:cs="Arial"/>
                <w:b/>
                <w:bCs/>
              </w:rPr>
              <w:t>Total budgeted cost</w:t>
            </w:r>
          </w:p>
        </w:tc>
        <w:tc>
          <w:tcPr>
            <w:tcW w:w="2835" w:type="dxa"/>
            <w:tcMar/>
          </w:tcPr>
          <w:p w:rsidRPr="002954A6" w:rsidR="00735338" w:rsidP="00735338" w:rsidRDefault="00735338" w14:paraId="1855AB0A" w14:textId="5BCEACDE">
            <w:pPr>
              <w:rPr>
                <w:rFonts w:ascii="Arial" w:hAnsi="Arial" w:cs="Arial"/>
                <w:sz w:val="18"/>
                <w:szCs w:val="18"/>
              </w:rPr>
            </w:pPr>
            <w:r w:rsidRPr="32A3A01A" w:rsidR="49031B6C">
              <w:rPr>
                <w:rFonts w:ascii="Arial" w:hAnsi="Arial" w:cs="Arial"/>
                <w:sz w:val="18"/>
                <w:szCs w:val="18"/>
              </w:rPr>
              <w:t>£1</w:t>
            </w:r>
            <w:r w:rsidRPr="32A3A01A" w:rsidR="34018B82">
              <w:rPr>
                <w:rFonts w:ascii="Arial" w:hAnsi="Arial" w:cs="Arial"/>
                <w:sz w:val="18"/>
                <w:szCs w:val="18"/>
              </w:rPr>
              <w:t>2</w:t>
            </w:r>
            <w:r w:rsidRPr="32A3A01A" w:rsidR="49031B6C">
              <w:rPr>
                <w:rFonts w:ascii="Arial" w:hAnsi="Arial" w:cs="Arial"/>
                <w:sz w:val="18"/>
                <w:szCs w:val="18"/>
              </w:rPr>
              <w:t>,500</w:t>
            </w:r>
          </w:p>
        </w:tc>
      </w:tr>
    </w:tbl>
    <w:p w:rsidR="00A33F73" w:rsidRDefault="00A33F73" w14:paraId="43200235" w14:textId="2155FE7C"/>
    <w:tbl>
      <w:tblPr>
        <w:tblStyle w:val="TableGrid"/>
        <w:tblW w:w="14992" w:type="dxa"/>
        <w:tblLayout w:type="fixed"/>
        <w:tblLook w:val="04A0" w:firstRow="1" w:lastRow="0" w:firstColumn="1" w:lastColumn="0" w:noHBand="0" w:noVBand="1"/>
      </w:tblPr>
      <w:tblGrid>
        <w:gridCol w:w="7225"/>
        <w:gridCol w:w="6350"/>
        <w:gridCol w:w="1417"/>
      </w:tblGrid>
      <w:tr w:rsidRPr="002954A6" w:rsidR="002954A6" w:rsidTr="3A11321A" w14:paraId="4D2BBAB9" w14:textId="77777777">
        <w:tc>
          <w:tcPr>
            <w:tcW w:w="14992" w:type="dxa"/>
            <w:gridSpan w:val="3"/>
            <w:shd w:val="clear" w:color="auto" w:fill="CCC0D9" w:themeFill="accent4" w:themeFillTint="66"/>
            <w:tcMar>
              <w:top w:w="57" w:type="dxa"/>
              <w:bottom w:w="57" w:type="dxa"/>
            </w:tcMar>
          </w:tcPr>
          <w:p w:rsidRPr="00F57508" w:rsidR="000A25FC" w:rsidP="00F57508" w:rsidRDefault="3A11321A" w14:paraId="6BF5BB9F" w14:textId="6FCA1F04">
            <w:pPr>
              <w:rPr>
                <w:rFonts w:ascii="Arial" w:hAnsi="Arial" w:cs="Arial"/>
                <w:b/>
                <w:bCs/>
              </w:rPr>
            </w:pPr>
            <w:r w:rsidRPr="00F57508">
              <w:rPr>
                <w:rFonts w:ascii="Arial" w:hAnsi="Arial" w:cs="Arial"/>
                <w:b/>
                <w:bCs/>
              </w:rPr>
              <w:t xml:space="preserve">Review of expenditure </w:t>
            </w:r>
            <w:r w:rsidR="00F8569F">
              <w:rPr>
                <w:rFonts w:ascii="Arial" w:hAnsi="Arial" w:cs="Arial"/>
                <w:b/>
                <w:bCs/>
              </w:rPr>
              <w:t>20</w:t>
            </w:r>
            <w:r w:rsidR="002C5033">
              <w:rPr>
                <w:rFonts w:ascii="Arial" w:hAnsi="Arial" w:cs="Arial"/>
                <w:b/>
                <w:bCs/>
              </w:rPr>
              <w:t>20-</w:t>
            </w:r>
            <w:r w:rsidR="006A0CEB">
              <w:rPr>
                <w:rFonts w:ascii="Arial" w:hAnsi="Arial" w:cs="Arial"/>
                <w:b/>
                <w:bCs/>
              </w:rPr>
              <w:t>202</w:t>
            </w:r>
            <w:r w:rsidR="002C5033">
              <w:rPr>
                <w:rFonts w:ascii="Arial" w:hAnsi="Arial" w:cs="Arial"/>
                <w:b/>
                <w:bCs/>
              </w:rPr>
              <w:t>1</w:t>
            </w:r>
          </w:p>
        </w:tc>
      </w:tr>
      <w:tr w:rsidRPr="002954A6" w:rsidR="002954A6" w:rsidTr="3A11321A" w14:paraId="179EEF56" w14:textId="77777777">
        <w:tc>
          <w:tcPr>
            <w:tcW w:w="14992" w:type="dxa"/>
            <w:gridSpan w:val="3"/>
            <w:shd w:val="clear" w:color="auto" w:fill="E5DFEC" w:themeFill="accent4" w:themeFillTint="33"/>
            <w:tcMar>
              <w:top w:w="57" w:type="dxa"/>
              <w:bottom w:w="57" w:type="dxa"/>
            </w:tcMar>
          </w:tcPr>
          <w:p w:rsidRPr="00F57508" w:rsidR="000A25FC" w:rsidP="00EB5379" w:rsidRDefault="3A11321A" w14:paraId="690FA0F6" w14:textId="4F933C78">
            <w:pPr>
              <w:pStyle w:val="ListParagraph"/>
              <w:numPr>
                <w:ilvl w:val="0"/>
                <w:numId w:val="7"/>
              </w:numPr>
              <w:rPr>
                <w:rFonts w:ascii="Arial" w:hAnsi="Arial" w:cs="Arial"/>
                <w:b/>
                <w:bCs/>
              </w:rPr>
            </w:pPr>
            <w:r w:rsidRPr="00F57508">
              <w:rPr>
                <w:rFonts w:ascii="Arial" w:hAnsi="Arial" w:cs="Arial"/>
                <w:b/>
                <w:bCs/>
              </w:rPr>
              <w:t>Quality First Teaching and Curriculum</w:t>
            </w:r>
          </w:p>
        </w:tc>
      </w:tr>
      <w:tr w:rsidRPr="002954A6" w:rsidR="007D39E8" w:rsidTr="3A11321A" w14:paraId="4F98B0FE" w14:textId="77777777">
        <w:trPr>
          <w:trHeight w:val="57"/>
        </w:trPr>
        <w:tc>
          <w:tcPr>
            <w:tcW w:w="7225" w:type="dxa"/>
            <w:tcMar>
              <w:top w:w="57" w:type="dxa"/>
              <w:bottom w:w="57" w:type="dxa"/>
            </w:tcMar>
          </w:tcPr>
          <w:p w:rsidRPr="002954A6" w:rsidR="007D39E8" w:rsidP="3A11321A" w:rsidRDefault="3A11321A" w14:paraId="6714B8ED" w14:textId="5E69D043">
            <w:pPr>
              <w:rPr>
                <w:rFonts w:ascii="Arial" w:hAnsi="Arial" w:cs="Arial"/>
              </w:rPr>
            </w:pPr>
            <w:r w:rsidRPr="3A11321A">
              <w:rPr>
                <w:rFonts w:ascii="Arial" w:hAnsi="Arial" w:cs="Arial"/>
                <w:b/>
                <w:bCs/>
              </w:rPr>
              <w:t>Outcomes and Impact</w:t>
            </w:r>
            <w:r w:rsidRPr="3A11321A">
              <w:rPr>
                <w:rFonts w:ascii="Arial" w:hAnsi="Arial" w:cs="Arial"/>
              </w:rPr>
              <w:t xml:space="preserve"> Include impact on pupils not eligible for PP, if appropriate</w:t>
            </w:r>
          </w:p>
        </w:tc>
        <w:tc>
          <w:tcPr>
            <w:tcW w:w="6350" w:type="dxa"/>
            <w:tcMar>
              <w:top w:w="57" w:type="dxa"/>
              <w:bottom w:w="57" w:type="dxa"/>
            </w:tcMar>
          </w:tcPr>
          <w:p w:rsidRPr="002954A6" w:rsidR="007D39E8" w:rsidP="3A11321A" w:rsidRDefault="3A11321A" w14:paraId="210738C9" w14:textId="77777777">
            <w:pPr>
              <w:rPr>
                <w:rFonts w:ascii="Arial" w:hAnsi="Arial" w:cs="Arial"/>
                <w:b/>
                <w:bCs/>
              </w:rPr>
            </w:pPr>
            <w:r w:rsidRPr="3A11321A">
              <w:rPr>
                <w:rFonts w:ascii="Arial" w:hAnsi="Arial" w:cs="Arial"/>
                <w:b/>
                <w:bCs/>
              </w:rPr>
              <w:t xml:space="preserve">Lessons learned </w:t>
            </w:r>
          </w:p>
          <w:p w:rsidRPr="002954A6" w:rsidR="007D39E8" w:rsidP="3A11321A" w:rsidRDefault="3A11321A" w14:paraId="2D1A44F2" w14:textId="4E5ECA61">
            <w:pPr>
              <w:rPr>
                <w:rFonts w:ascii="Arial" w:hAnsi="Arial" w:cs="Arial"/>
                <w:b/>
                <w:bCs/>
              </w:rPr>
            </w:pPr>
            <w:r w:rsidRPr="3A11321A">
              <w:rPr>
                <w:rFonts w:ascii="Arial" w:hAnsi="Arial" w:cs="Arial"/>
              </w:rPr>
              <w:t>(and whether you will continue with this approach)</w:t>
            </w:r>
          </w:p>
        </w:tc>
        <w:tc>
          <w:tcPr>
            <w:tcW w:w="1417" w:type="dxa"/>
          </w:tcPr>
          <w:p w:rsidRPr="002954A6" w:rsidR="007D39E8" w:rsidP="3A11321A" w:rsidRDefault="3A11321A" w14:paraId="63D3CE28" w14:textId="77777777">
            <w:pPr>
              <w:rPr>
                <w:rFonts w:ascii="Arial" w:hAnsi="Arial" w:cs="Arial"/>
                <w:b/>
                <w:bCs/>
                <w:sz w:val="20"/>
                <w:szCs w:val="20"/>
              </w:rPr>
            </w:pPr>
            <w:r w:rsidRPr="3A11321A">
              <w:rPr>
                <w:rFonts w:ascii="Arial" w:hAnsi="Arial" w:cs="Arial"/>
                <w:b/>
                <w:bCs/>
              </w:rPr>
              <w:t>Cost</w:t>
            </w:r>
          </w:p>
        </w:tc>
      </w:tr>
      <w:tr w:rsidRPr="002954A6" w:rsidR="007D39E8" w:rsidTr="3A11321A" w14:paraId="44EB0118" w14:textId="77777777">
        <w:trPr>
          <w:trHeight w:val="739" w:hRule="exact"/>
        </w:trPr>
        <w:tc>
          <w:tcPr>
            <w:tcW w:w="7225" w:type="dxa"/>
            <w:tcMar>
              <w:top w:w="57" w:type="dxa"/>
              <w:bottom w:w="57" w:type="dxa"/>
            </w:tcMar>
          </w:tcPr>
          <w:p w:rsidRPr="00A33F73" w:rsidR="007D39E8" w:rsidP="00CD68B1" w:rsidRDefault="007D39E8" w14:paraId="37504CAE" w14:textId="2CF5A73B">
            <w:pPr>
              <w:pStyle w:val="Default"/>
              <w:rPr>
                <w:sz w:val="18"/>
                <w:szCs w:val="18"/>
              </w:rPr>
            </w:pPr>
          </w:p>
        </w:tc>
        <w:tc>
          <w:tcPr>
            <w:tcW w:w="6350" w:type="dxa"/>
            <w:tcMar>
              <w:top w:w="57" w:type="dxa"/>
              <w:bottom w:w="57" w:type="dxa"/>
            </w:tcMar>
          </w:tcPr>
          <w:p w:rsidRPr="006C7C85" w:rsidR="007D39E8" w:rsidP="00EE4D95" w:rsidRDefault="007D39E8" w14:paraId="1E9A84EE" w14:textId="279D2CE6">
            <w:pPr>
              <w:pStyle w:val="Default"/>
              <w:rPr>
                <w:color w:val="auto"/>
                <w:sz w:val="18"/>
                <w:szCs w:val="18"/>
              </w:rPr>
            </w:pPr>
            <w:r w:rsidRPr="006C7C85">
              <w:rPr>
                <w:color w:val="auto"/>
                <w:sz w:val="18"/>
                <w:szCs w:val="18"/>
              </w:rPr>
              <w:t xml:space="preserve"> </w:t>
            </w:r>
          </w:p>
        </w:tc>
        <w:tc>
          <w:tcPr>
            <w:tcW w:w="1417" w:type="dxa"/>
          </w:tcPr>
          <w:p w:rsidRPr="006C7C85" w:rsidR="007D39E8" w:rsidP="00530007" w:rsidRDefault="007D39E8" w14:paraId="28EA7082" w14:textId="474B6838">
            <w:pPr>
              <w:rPr>
                <w:rFonts w:ascii="Arial" w:hAnsi="Arial" w:cs="Arial"/>
                <w:sz w:val="18"/>
                <w:szCs w:val="18"/>
              </w:rPr>
            </w:pPr>
          </w:p>
        </w:tc>
      </w:tr>
      <w:tr w:rsidRPr="002954A6" w:rsidR="002954A6" w:rsidTr="3A11321A" w14:paraId="3D342804" w14:textId="77777777">
        <w:trPr>
          <w:trHeight w:val="312" w:hRule="exact"/>
        </w:trPr>
        <w:tc>
          <w:tcPr>
            <w:tcW w:w="14992" w:type="dxa"/>
            <w:gridSpan w:val="3"/>
            <w:shd w:val="clear" w:color="auto" w:fill="E5DFEC" w:themeFill="accent4" w:themeFillTint="33"/>
            <w:tcMar>
              <w:top w:w="57" w:type="dxa"/>
              <w:bottom w:w="57" w:type="dxa"/>
            </w:tcMar>
          </w:tcPr>
          <w:p w:rsidRPr="00F57508" w:rsidR="00A60ECF" w:rsidP="00EB5379" w:rsidRDefault="3A11321A" w14:paraId="0695D5B5" w14:textId="43BCF8CA">
            <w:pPr>
              <w:pStyle w:val="ListParagraph"/>
              <w:numPr>
                <w:ilvl w:val="0"/>
                <w:numId w:val="7"/>
              </w:numPr>
              <w:rPr>
                <w:rFonts w:ascii="Arial" w:hAnsi="Arial" w:cs="Arial"/>
                <w:b/>
                <w:bCs/>
              </w:rPr>
            </w:pPr>
            <w:r w:rsidRPr="00F57508">
              <w:rPr>
                <w:rFonts w:ascii="Arial" w:hAnsi="Arial" w:cs="Arial"/>
                <w:b/>
                <w:bCs/>
              </w:rPr>
              <w:t>Targeted Support</w:t>
            </w:r>
          </w:p>
        </w:tc>
      </w:tr>
      <w:tr w:rsidRPr="002954A6" w:rsidR="00437141" w:rsidTr="3A11321A" w14:paraId="40DB90C8" w14:textId="77777777">
        <w:tc>
          <w:tcPr>
            <w:tcW w:w="7225" w:type="dxa"/>
            <w:tcMar>
              <w:top w:w="57" w:type="dxa"/>
              <w:bottom w:w="57" w:type="dxa"/>
            </w:tcMar>
          </w:tcPr>
          <w:p w:rsidRPr="002954A6" w:rsidR="00437141" w:rsidP="3A11321A" w:rsidRDefault="3A11321A" w14:paraId="080A47B5" w14:textId="7ADB4557">
            <w:pPr>
              <w:rPr>
                <w:rFonts w:ascii="Arial" w:hAnsi="Arial" w:cs="Arial"/>
              </w:rPr>
            </w:pPr>
            <w:r w:rsidRPr="3A11321A">
              <w:rPr>
                <w:rFonts w:ascii="Arial" w:hAnsi="Arial" w:cs="Arial"/>
                <w:b/>
                <w:bCs/>
              </w:rPr>
              <w:t>Outcomes and Impact</w:t>
            </w:r>
            <w:r w:rsidRPr="3A11321A">
              <w:rPr>
                <w:rFonts w:ascii="Arial" w:hAnsi="Arial" w:cs="Arial"/>
              </w:rPr>
              <w:t xml:space="preserve"> Include impact on pupils not eligible for PP, if appropriate</w:t>
            </w:r>
          </w:p>
        </w:tc>
        <w:tc>
          <w:tcPr>
            <w:tcW w:w="6350" w:type="dxa"/>
            <w:tcMar>
              <w:top w:w="57" w:type="dxa"/>
              <w:bottom w:w="57" w:type="dxa"/>
            </w:tcMar>
          </w:tcPr>
          <w:p w:rsidRPr="002954A6" w:rsidR="00437141" w:rsidP="3A11321A" w:rsidRDefault="3A11321A" w14:paraId="0D6D8EB9" w14:textId="77777777">
            <w:pPr>
              <w:rPr>
                <w:rFonts w:ascii="Arial" w:hAnsi="Arial" w:cs="Arial"/>
                <w:b/>
                <w:bCs/>
              </w:rPr>
            </w:pPr>
            <w:r w:rsidRPr="3A11321A">
              <w:rPr>
                <w:rFonts w:ascii="Arial" w:hAnsi="Arial" w:cs="Arial"/>
                <w:b/>
                <w:bCs/>
              </w:rPr>
              <w:t xml:space="preserve">Lessons learned </w:t>
            </w:r>
          </w:p>
          <w:p w:rsidRPr="002954A6" w:rsidR="00437141" w:rsidP="3A11321A" w:rsidRDefault="3A11321A" w14:paraId="3F0909E0" w14:textId="6B14A67B">
            <w:pPr>
              <w:rPr>
                <w:rFonts w:ascii="Arial" w:hAnsi="Arial" w:cs="Arial"/>
                <w:b/>
                <w:bCs/>
              </w:rPr>
            </w:pPr>
            <w:r w:rsidRPr="3A11321A">
              <w:rPr>
                <w:rFonts w:ascii="Arial" w:hAnsi="Arial" w:cs="Arial"/>
              </w:rPr>
              <w:t>(and whether you will continue with this approach)</w:t>
            </w:r>
          </w:p>
        </w:tc>
        <w:tc>
          <w:tcPr>
            <w:tcW w:w="1417" w:type="dxa"/>
          </w:tcPr>
          <w:p w:rsidRPr="002954A6" w:rsidR="00437141" w:rsidP="3A11321A" w:rsidRDefault="3A11321A" w14:paraId="58CCB8D4" w14:textId="77777777">
            <w:pPr>
              <w:rPr>
                <w:rFonts w:ascii="Arial" w:hAnsi="Arial" w:cs="Arial"/>
                <w:b/>
                <w:bCs/>
              </w:rPr>
            </w:pPr>
            <w:r w:rsidRPr="3A11321A">
              <w:rPr>
                <w:rFonts w:ascii="Arial" w:hAnsi="Arial" w:cs="Arial"/>
                <w:b/>
                <w:bCs/>
              </w:rPr>
              <w:t>Cost</w:t>
            </w:r>
          </w:p>
        </w:tc>
      </w:tr>
      <w:tr w:rsidRPr="002954A6" w:rsidR="00437141" w:rsidTr="3A11321A" w14:paraId="290AE235" w14:textId="77777777">
        <w:trPr>
          <w:trHeight w:val="540" w:hRule="exact"/>
        </w:trPr>
        <w:tc>
          <w:tcPr>
            <w:tcW w:w="7225" w:type="dxa"/>
            <w:tcMar>
              <w:top w:w="57" w:type="dxa"/>
              <w:bottom w:w="57" w:type="dxa"/>
            </w:tcMar>
          </w:tcPr>
          <w:p w:rsidRPr="006C7C85" w:rsidR="00437141" w:rsidP="00437141" w:rsidRDefault="00437141" w14:paraId="51E23F61" w14:textId="55A6187D">
            <w:pPr>
              <w:pStyle w:val="Default"/>
              <w:rPr>
                <w:color w:val="auto"/>
                <w:sz w:val="18"/>
                <w:szCs w:val="18"/>
              </w:rPr>
            </w:pPr>
          </w:p>
        </w:tc>
        <w:tc>
          <w:tcPr>
            <w:tcW w:w="6350" w:type="dxa"/>
            <w:tcMar>
              <w:top w:w="57" w:type="dxa"/>
              <w:bottom w:w="57" w:type="dxa"/>
            </w:tcMar>
          </w:tcPr>
          <w:p w:rsidRPr="006C7C85" w:rsidR="00437141" w:rsidP="00437141" w:rsidRDefault="00437141" w14:paraId="6FA64912" w14:textId="552A5FB2">
            <w:pPr>
              <w:rPr>
                <w:rFonts w:ascii="Arial" w:hAnsi="Arial" w:cs="Arial"/>
                <w:sz w:val="18"/>
                <w:szCs w:val="18"/>
              </w:rPr>
            </w:pPr>
          </w:p>
        </w:tc>
        <w:tc>
          <w:tcPr>
            <w:tcW w:w="1417" w:type="dxa"/>
          </w:tcPr>
          <w:p w:rsidRPr="006C7C85" w:rsidR="00437141" w:rsidP="00437141" w:rsidRDefault="00437141" w14:paraId="594E39C3" w14:textId="32E9FA0C">
            <w:pPr>
              <w:rPr>
                <w:rFonts w:ascii="Arial" w:hAnsi="Arial" w:cs="Arial"/>
                <w:sz w:val="18"/>
                <w:szCs w:val="18"/>
              </w:rPr>
            </w:pPr>
          </w:p>
        </w:tc>
      </w:tr>
      <w:tr w:rsidRPr="002954A6" w:rsidR="00437141" w:rsidTr="3A11321A" w14:paraId="5B53F9C7" w14:textId="77777777">
        <w:trPr>
          <w:trHeight w:val="312" w:hRule="exact"/>
        </w:trPr>
        <w:tc>
          <w:tcPr>
            <w:tcW w:w="14992" w:type="dxa"/>
            <w:gridSpan w:val="3"/>
            <w:shd w:val="clear" w:color="auto" w:fill="E5DFEC" w:themeFill="accent4" w:themeFillTint="33"/>
            <w:tcMar>
              <w:top w:w="57" w:type="dxa"/>
              <w:bottom w:w="57" w:type="dxa"/>
            </w:tcMar>
          </w:tcPr>
          <w:p w:rsidRPr="00F57508" w:rsidR="00437141" w:rsidP="00EB5379" w:rsidRDefault="3A11321A" w14:paraId="62E737C9" w14:textId="51A9836A">
            <w:pPr>
              <w:pStyle w:val="ListParagraph"/>
              <w:numPr>
                <w:ilvl w:val="0"/>
                <w:numId w:val="7"/>
              </w:numPr>
              <w:rPr>
                <w:rFonts w:ascii="Arial" w:hAnsi="Arial" w:cs="Arial"/>
                <w:b/>
                <w:bCs/>
              </w:rPr>
            </w:pPr>
            <w:r w:rsidRPr="00F57508">
              <w:rPr>
                <w:rFonts w:ascii="Arial" w:hAnsi="Arial" w:cs="Arial"/>
                <w:b/>
                <w:bCs/>
              </w:rPr>
              <w:t>Attendance</w:t>
            </w:r>
          </w:p>
        </w:tc>
      </w:tr>
      <w:tr w:rsidRPr="002954A6" w:rsidR="00437141" w:rsidTr="3A11321A" w14:paraId="13EA6F62" w14:textId="77777777">
        <w:tc>
          <w:tcPr>
            <w:tcW w:w="7225" w:type="dxa"/>
            <w:tcMar>
              <w:top w:w="57" w:type="dxa"/>
              <w:bottom w:w="57" w:type="dxa"/>
            </w:tcMar>
          </w:tcPr>
          <w:p w:rsidRPr="002954A6" w:rsidR="00437141" w:rsidP="3A11321A" w:rsidRDefault="3A11321A" w14:paraId="08359EEB" w14:textId="32469DC9">
            <w:pPr>
              <w:rPr>
                <w:rFonts w:ascii="Arial" w:hAnsi="Arial" w:cs="Arial"/>
              </w:rPr>
            </w:pPr>
            <w:r w:rsidRPr="3A11321A">
              <w:rPr>
                <w:rFonts w:ascii="Arial" w:hAnsi="Arial" w:cs="Arial"/>
                <w:b/>
                <w:bCs/>
              </w:rPr>
              <w:t>Outcomes and Impact</w:t>
            </w:r>
            <w:r w:rsidRPr="3A11321A">
              <w:rPr>
                <w:rFonts w:ascii="Arial" w:hAnsi="Arial" w:cs="Arial"/>
              </w:rPr>
              <w:t xml:space="preserve"> Include impact on pupils not eligible for PP, if appropriate</w:t>
            </w:r>
          </w:p>
        </w:tc>
        <w:tc>
          <w:tcPr>
            <w:tcW w:w="6350" w:type="dxa"/>
            <w:tcMar>
              <w:top w:w="57" w:type="dxa"/>
              <w:bottom w:w="57" w:type="dxa"/>
            </w:tcMar>
          </w:tcPr>
          <w:p w:rsidRPr="002954A6" w:rsidR="00437141" w:rsidP="3A11321A" w:rsidRDefault="3A11321A" w14:paraId="0C1E5F76" w14:textId="77777777">
            <w:pPr>
              <w:rPr>
                <w:rFonts w:ascii="Arial" w:hAnsi="Arial" w:cs="Arial"/>
                <w:b/>
                <w:bCs/>
              </w:rPr>
            </w:pPr>
            <w:r w:rsidRPr="3A11321A">
              <w:rPr>
                <w:rFonts w:ascii="Arial" w:hAnsi="Arial" w:cs="Arial"/>
                <w:b/>
                <w:bCs/>
              </w:rPr>
              <w:t xml:space="preserve">Lessons learned </w:t>
            </w:r>
          </w:p>
          <w:p w:rsidRPr="002954A6" w:rsidR="00437141" w:rsidP="3A11321A" w:rsidRDefault="3A11321A" w14:paraId="0440ED4A" w14:textId="77777777">
            <w:pPr>
              <w:rPr>
                <w:rFonts w:ascii="Arial" w:hAnsi="Arial" w:cs="Arial"/>
                <w:b/>
                <w:bCs/>
              </w:rPr>
            </w:pPr>
            <w:r w:rsidRPr="3A11321A">
              <w:rPr>
                <w:rFonts w:ascii="Arial" w:hAnsi="Arial" w:cs="Arial"/>
              </w:rPr>
              <w:t>(and whether you will continue with this approach)</w:t>
            </w:r>
          </w:p>
        </w:tc>
        <w:tc>
          <w:tcPr>
            <w:tcW w:w="1417" w:type="dxa"/>
          </w:tcPr>
          <w:p w:rsidRPr="002954A6" w:rsidR="00437141" w:rsidP="3A11321A" w:rsidRDefault="3A11321A" w14:paraId="49DBE4EF" w14:textId="77777777">
            <w:pPr>
              <w:rPr>
                <w:rFonts w:ascii="Arial" w:hAnsi="Arial" w:cs="Arial"/>
                <w:b/>
                <w:bCs/>
              </w:rPr>
            </w:pPr>
            <w:r w:rsidRPr="3A11321A">
              <w:rPr>
                <w:rFonts w:ascii="Arial" w:hAnsi="Arial" w:cs="Arial"/>
                <w:b/>
                <w:bCs/>
              </w:rPr>
              <w:t>Cost</w:t>
            </w:r>
          </w:p>
        </w:tc>
      </w:tr>
      <w:tr w:rsidRPr="00AE78F2" w:rsidR="00437141" w:rsidTr="3A11321A" w14:paraId="17C53B0A" w14:textId="77777777">
        <w:trPr>
          <w:trHeight w:val="397" w:hRule="exact"/>
        </w:trPr>
        <w:tc>
          <w:tcPr>
            <w:tcW w:w="7225" w:type="dxa"/>
            <w:tcMar>
              <w:top w:w="57" w:type="dxa"/>
              <w:bottom w:w="57" w:type="dxa"/>
            </w:tcMar>
          </w:tcPr>
          <w:p w:rsidRPr="006C7C85" w:rsidR="00437141" w:rsidP="00437141" w:rsidRDefault="00437141" w14:paraId="0DD07E37" w14:textId="5D9FC2B8">
            <w:pPr>
              <w:pStyle w:val="Default"/>
              <w:rPr>
                <w:color w:val="auto"/>
                <w:sz w:val="18"/>
                <w:szCs w:val="18"/>
              </w:rPr>
            </w:pPr>
          </w:p>
        </w:tc>
        <w:tc>
          <w:tcPr>
            <w:tcW w:w="6350" w:type="dxa"/>
            <w:tcMar>
              <w:top w:w="57" w:type="dxa"/>
              <w:bottom w:w="57" w:type="dxa"/>
            </w:tcMar>
          </w:tcPr>
          <w:p w:rsidRPr="006C7C85" w:rsidR="00437141" w:rsidP="00437141" w:rsidRDefault="00437141" w14:paraId="1286BF7A" w14:textId="10FD39D1">
            <w:pPr>
              <w:rPr>
                <w:rFonts w:ascii="Arial" w:hAnsi="Arial" w:cs="Arial"/>
                <w:sz w:val="18"/>
                <w:szCs w:val="18"/>
              </w:rPr>
            </w:pPr>
          </w:p>
        </w:tc>
        <w:tc>
          <w:tcPr>
            <w:tcW w:w="1417" w:type="dxa"/>
          </w:tcPr>
          <w:p w:rsidRPr="006C7C85" w:rsidR="00437141" w:rsidP="00437141" w:rsidRDefault="00437141" w14:paraId="566C6756" w14:textId="2EC9DBAD">
            <w:pPr>
              <w:rPr>
                <w:rFonts w:ascii="Arial" w:hAnsi="Arial" w:cs="Arial"/>
                <w:sz w:val="18"/>
                <w:szCs w:val="18"/>
              </w:rPr>
            </w:pPr>
          </w:p>
        </w:tc>
      </w:tr>
      <w:tr w:rsidRPr="00AE78F2" w:rsidR="00437141" w:rsidTr="3A11321A" w14:paraId="5E324DA5" w14:textId="77777777">
        <w:trPr>
          <w:trHeight w:val="397" w:hRule="exact"/>
        </w:trPr>
        <w:tc>
          <w:tcPr>
            <w:tcW w:w="14992" w:type="dxa"/>
            <w:gridSpan w:val="3"/>
            <w:shd w:val="clear" w:color="auto" w:fill="E5DFEC" w:themeFill="accent4" w:themeFillTint="33"/>
            <w:tcMar>
              <w:top w:w="57" w:type="dxa"/>
              <w:bottom w:w="57" w:type="dxa"/>
            </w:tcMar>
          </w:tcPr>
          <w:p w:rsidRPr="00F57508" w:rsidR="00437141" w:rsidP="00EB5379" w:rsidRDefault="00F57508" w14:paraId="33A1B890" w14:textId="6CEB5977">
            <w:pPr>
              <w:pStyle w:val="ListParagraph"/>
              <w:numPr>
                <w:ilvl w:val="0"/>
                <w:numId w:val="7"/>
              </w:numPr>
              <w:rPr>
                <w:rFonts w:ascii="Arial" w:hAnsi="Arial" w:cs="Arial"/>
                <w:b/>
              </w:rPr>
            </w:pPr>
            <w:r w:rsidRPr="00F57508">
              <w:rPr>
                <w:rFonts w:ascii="Arial" w:hAnsi="Arial" w:cs="Arial"/>
                <w:b/>
              </w:rPr>
              <w:t>Enrichment</w:t>
            </w:r>
          </w:p>
        </w:tc>
      </w:tr>
      <w:tr w:rsidRPr="00AE78F2" w:rsidR="00437141" w:rsidTr="3A11321A" w14:paraId="58CD6670" w14:textId="77777777">
        <w:trPr>
          <w:trHeight w:val="762" w:hRule="exact"/>
        </w:trPr>
        <w:tc>
          <w:tcPr>
            <w:tcW w:w="7225" w:type="dxa"/>
            <w:tcMar>
              <w:top w:w="57" w:type="dxa"/>
              <w:bottom w:w="57" w:type="dxa"/>
            </w:tcMar>
          </w:tcPr>
          <w:p w:rsidRPr="00437141" w:rsidR="00437141" w:rsidP="3A11321A" w:rsidRDefault="3A11321A" w14:paraId="4AD98AE8" w14:textId="56E8B321">
            <w:pPr>
              <w:pStyle w:val="Default"/>
              <w:rPr>
                <w:color w:val="auto"/>
                <w:sz w:val="22"/>
                <w:szCs w:val="22"/>
              </w:rPr>
            </w:pPr>
            <w:r w:rsidRPr="3A11321A">
              <w:rPr>
                <w:b/>
                <w:bCs/>
                <w:sz w:val="22"/>
                <w:szCs w:val="22"/>
              </w:rPr>
              <w:t>Outcomes and Impact</w:t>
            </w:r>
            <w:r w:rsidRPr="3A11321A">
              <w:rPr>
                <w:sz w:val="22"/>
                <w:szCs w:val="22"/>
              </w:rPr>
              <w:t xml:space="preserve"> Include impact on pupils not eligible for PP, if appropriate</w:t>
            </w:r>
          </w:p>
        </w:tc>
        <w:tc>
          <w:tcPr>
            <w:tcW w:w="6350" w:type="dxa"/>
            <w:tcMar>
              <w:top w:w="57" w:type="dxa"/>
              <w:bottom w:w="57" w:type="dxa"/>
            </w:tcMar>
          </w:tcPr>
          <w:p w:rsidRPr="00437141" w:rsidR="00437141" w:rsidP="3A11321A" w:rsidRDefault="3A11321A" w14:paraId="48257D85" w14:textId="4D5D8878">
            <w:pPr>
              <w:rPr>
                <w:rFonts w:ascii="Arial" w:hAnsi="Arial" w:cs="Arial"/>
                <w:b/>
                <w:bCs/>
              </w:rPr>
            </w:pPr>
            <w:r w:rsidRPr="3A11321A">
              <w:rPr>
                <w:rFonts w:ascii="Arial" w:hAnsi="Arial" w:cs="Arial"/>
                <w:b/>
                <w:bCs/>
              </w:rPr>
              <w:t xml:space="preserve">Lessons learned </w:t>
            </w:r>
          </w:p>
          <w:p w:rsidRPr="00437141" w:rsidR="00437141" w:rsidP="3A11321A" w:rsidRDefault="3A11321A" w14:paraId="16B2C990" w14:textId="2C69EC20">
            <w:pPr>
              <w:rPr>
                <w:rFonts w:ascii="Arial" w:hAnsi="Arial" w:cs="Arial"/>
              </w:rPr>
            </w:pPr>
            <w:r w:rsidRPr="3A11321A">
              <w:rPr>
                <w:rFonts w:ascii="Arial" w:hAnsi="Arial" w:cs="Arial"/>
              </w:rPr>
              <w:t>(and whether you will continue with this approach)</w:t>
            </w:r>
          </w:p>
        </w:tc>
        <w:tc>
          <w:tcPr>
            <w:tcW w:w="1417" w:type="dxa"/>
          </w:tcPr>
          <w:p w:rsidRPr="006C7C85" w:rsidR="00437141" w:rsidP="3A11321A" w:rsidRDefault="3A11321A" w14:paraId="63EB66A3" w14:textId="76945DF0">
            <w:pPr>
              <w:rPr>
                <w:rFonts w:ascii="Arial" w:hAnsi="Arial" w:cs="Arial"/>
                <w:sz w:val="18"/>
                <w:szCs w:val="18"/>
              </w:rPr>
            </w:pPr>
            <w:r w:rsidRPr="3A11321A">
              <w:rPr>
                <w:rFonts w:ascii="Arial" w:hAnsi="Arial" w:cs="Arial"/>
                <w:b/>
                <w:bCs/>
              </w:rPr>
              <w:t>Cost</w:t>
            </w:r>
          </w:p>
        </w:tc>
      </w:tr>
      <w:tr w:rsidRPr="00AE78F2" w:rsidR="00437141" w:rsidTr="3A11321A" w14:paraId="37B28EBC" w14:textId="77777777">
        <w:trPr>
          <w:trHeight w:val="397" w:hRule="exact"/>
        </w:trPr>
        <w:tc>
          <w:tcPr>
            <w:tcW w:w="7225" w:type="dxa"/>
            <w:tcMar>
              <w:top w:w="57" w:type="dxa"/>
              <w:bottom w:w="57" w:type="dxa"/>
            </w:tcMar>
          </w:tcPr>
          <w:p w:rsidRPr="006C7C85" w:rsidR="00437141" w:rsidP="00437141" w:rsidRDefault="00437141" w14:paraId="5ADFADC1" w14:textId="77777777">
            <w:pPr>
              <w:pStyle w:val="Default"/>
              <w:rPr>
                <w:color w:val="auto"/>
                <w:sz w:val="18"/>
                <w:szCs w:val="18"/>
              </w:rPr>
            </w:pPr>
          </w:p>
        </w:tc>
        <w:tc>
          <w:tcPr>
            <w:tcW w:w="6350" w:type="dxa"/>
            <w:tcMar>
              <w:top w:w="57" w:type="dxa"/>
              <w:bottom w:w="57" w:type="dxa"/>
            </w:tcMar>
          </w:tcPr>
          <w:p w:rsidRPr="006C7C85" w:rsidR="00437141" w:rsidP="00437141" w:rsidRDefault="00437141" w14:paraId="5219A180" w14:textId="77777777">
            <w:pPr>
              <w:rPr>
                <w:rFonts w:ascii="Arial" w:hAnsi="Arial" w:cs="Arial"/>
                <w:sz w:val="18"/>
                <w:szCs w:val="18"/>
              </w:rPr>
            </w:pPr>
          </w:p>
        </w:tc>
        <w:tc>
          <w:tcPr>
            <w:tcW w:w="1417" w:type="dxa"/>
          </w:tcPr>
          <w:p w:rsidRPr="006C7C85" w:rsidR="00437141" w:rsidP="00437141" w:rsidRDefault="00437141" w14:paraId="3C5583EA" w14:textId="77777777">
            <w:pPr>
              <w:rPr>
                <w:rFonts w:ascii="Arial" w:hAnsi="Arial" w:cs="Arial"/>
                <w:sz w:val="18"/>
                <w:szCs w:val="18"/>
              </w:rPr>
            </w:pPr>
          </w:p>
        </w:tc>
      </w:tr>
    </w:tbl>
    <w:p w:rsidRPr="00AE78F2" w:rsidR="00766387" w:rsidP="00A33F73" w:rsidRDefault="00766387" w14:paraId="0476BE96" w14:textId="77777777">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Pr="00E34A8F" w:rsidR="00E34A8F" w:rsidTr="3A11321A" w14:paraId="1C11AF50" w14:textId="77777777">
        <w:tc>
          <w:tcPr>
            <w:tcW w:w="14992" w:type="dxa"/>
            <w:shd w:val="clear" w:color="auto" w:fill="CCC0D9" w:themeFill="accent4" w:themeFillTint="66"/>
            <w:tcMar>
              <w:top w:w="57" w:type="dxa"/>
              <w:bottom w:w="57" w:type="dxa"/>
            </w:tcMar>
          </w:tcPr>
          <w:p w:rsidRPr="00E34A8F" w:rsidR="00766387" w:rsidP="00EB5379" w:rsidRDefault="3A11321A" w14:paraId="5A7A2CB3" w14:textId="77777777">
            <w:pPr>
              <w:pStyle w:val="ListParagraph"/>
              <w:numPr>
                <w:ilvl w:val="0"/>
                <w:numId w:val="2"/>
              </w:numPr>
              <w:ind w:left="567"/>
              <w:rPr>
                <w:rFonts w:ascii="Arial" w:hAnsi="Arial" w:cs="Arial"/>
                <w:b/>
                <w:bCs/>
              </w:rPr>
            </w:pPr>
            <w:r w:rsidRPr="3A11321A">
              <w:rPr>
                <w:rFonts w:ascii="Arial" w:hAnsi="Arial" w:cs="Arial"/>
                <w:b/>
                <w:bCs/>
              </w:rPr>
              <w:t>Additional detail</w:t>
            </w:r>
          </w:p>
        </w:tc>
      </w:tr>
      <w:tr w:rsidRPr="00E34A8F" w:rsidR="00E34A8F" w:rsidTr="3A11321A" w14:paraId="5564785F" w14:textId="77777777">
        <w:trPr>
          <w:trHeight w:val="1739"/>
        </w:trPr>
        <w:tc>
          <w:tcPr>
            <w:tcW w:w="14992" w:type="dxa"/>
            <w:shd w:val="clear" w:color="auto" w:fill="auto"/>
            <w:tcMar>
              <w:top w:w="57" w:type="dxa"/>
              <w:bottom w:w="57" w:type="dxa"/>
            </w:tcMar>
          </w:tcPr>
          <w:p w:rsidRPr="00E34A8F" w:rsidR="00ED0F8C" w:rsidP="3A11321A" w:rsidRDefault="3A11321A" w14:paraId="6D7F5332" w14:textId="77777777">
            <w:pPr>
              <w:pStyle w:val="ListParagraph"/>
              <w:ind w:left="567"/>
              <w:rPr>
                <w:rFonts w:ascii="Arial" w:hAnsi="Arial" w:cs="Arial"/>
              </w:rPr>
            </w:pPr>
            <w:r w:rsidRPr="3A11321A">
              <w:rPr>
                <w:rFonts w:ascii="Arial" w:hAnsi="Arial" w:cs="Arial"/>
              </w:rPr>
              <w:t xml:space="preserve">In this section you can annex or refer to </w:t>
            </w:r>
            <w:r w:rsidRPr="3A11321A">
              <w:rPr>
                <w:rFonts w:ascii="Arial" w:hAnsi="Arial" w:cs="Arial"/>
                <w:b/>
                <w:bCs/>
              </w:rPr>
              <w:t>additional</w:t>
            </w:r>
            <w:r w:rsidRPr="3A11321A">
              <w:rPr>
                <w:rFonts w:ascii="Arial" w:hAnsi="Arial" w:cs="Arial"/>
              </w:rPr>
              <w:t xml:space="preserve"> information which you have used to inform the statement above.</w:t>
            </w:r>
          </w:p>
          <w:p w:rsidRPr="0004731E" w:rsidR="00864593" w:rsidP="3A11321A" w:rsidRDefault="00864593" w14:paraId="425BC369" w14:textId="245FD451">
            <w:pPr>
              <w:pStyle w:val="ListParagraph"/>
              <w:ind w:left="567"/>
              <w:rPr>
                <w:rFonts w:ascii="Arial" w:hAnsi="Arial" w:cs="Arial"/>
                <w:sz w:val="18"/>
                <w:szCs w:val="18"/>
              </w:rPr>
            </w:pPr>
          </w:p>
        </w:tc>
      </w:tr>
    </w:tbl>
    <w:p w:rsidR="00AE66C2" w:rsidP="0004731E" w:rsidRDefault="00AE66C2" w14:paraId="0A6ABD91" w14:textId="77777777"/>
    <w:sectPr w:rsidR="00AE66C2" w:rsidSect="00144C1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5379" w:rsidP="00CD68B1" w:rsidRDefault="00EB5379" w14:paraId="3D0B3522" w14:textId="77777777">
      <w:r>
        <w:separator/>
      </w:r>
    </w:p>
  </w:endnote>
  <w:endnote w:type="continuationSeparator" w:id="0">
    <w:p w:rsidR="00EB5379" w:rsidP="00CD68B1" w:rsidRDefault="00EB5379" w14:paraId="58112061" w14:textId="77777777">
      <w:r>
        <w:continuationSeparator/>
      </w:r>
    </w:p>
  </w:endnote>
  <w:endnote w:type="continuationNotice" w:id="1">
    <w:p w:rsidR="00EB5379" w:rsidRDefault="00EB5379" w14:paraId="2FF1DA7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5379" w:rsidP="00CD68B1" w:rsidRDefault="00EB5379" w14:paraId="1B871E1F" w14:textId="77777777">
      <w:r>
        <w:separator/>
      </w:r>
    </w:p>
  </w:footnote>
  <w:footnote w:type="continuationSeparator" w:id="0">
    <w:p w:rsidR="00EB5379" w:rsidP="00CD68B1" w:rsidRDefault="00EB5379" w14:paraId="4757A114" w14:textId="77777777">
      <w:r>
        <w:continuationSeparator/>
      </w:r>
    </w:p>
  </w:footnote>
  <w:footnote w:type="continuationNotice" w:id="1">
    <w:p w:rsidR="00EB5379" w:rsidRDefault="00EB5379" w14:paraId="1D180DF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0716D1"/>
    <w:multiLevelType w:val="hybridMultilevel"/>
    <w:tmpl w:val="158ACAC8"/>
    <w:lvl w:ilvl="0" w:tplc="08090001">
      <w:start w:val="1"/>
      <w:numFmt w:val="bullet"/>
      <w:lvlText w:val=""/>
      <w:lvlJc w:val="left"/>
      <w:pPr>
        <w:ind w:left="752" w:hanging="360"/>
      </w:pPr>
      <w:rPr>
        <w:rFonts w:hint="default" w:ascii="Symbol" w:hAnsi="Symbol"/>
      </w:rPr>
    </w:lvl>
    <w:lvl w:ilvl="1" w:tplc="08090003" w:tentative="1">
      <w:start w:val="1"/>
      <w:numFmt w:val="bullet"/>
      <w:lvlText w:val="o"/>
      <w:lvlJc w:val="left"/>
      <w:pPr>
        <w:ind w:left="1472" w:hanging="360"/>
      </w:pPr>
      <w:rPr>
        <w:rFonts w:hint="default" w:ascii="Courier New" w:hAnsi="Courier New" w:cs="Courier New"/>
      </w:rPr>
    </w:lvl>
    <w:lvl w:ilvl="2" w:tplc="08090005" w:tentative="1">
      <w:start w:val="1"/>
      <w:numFmt w:val="bullet"/>
      <w:lvlText w:val=""/>
      <w:lvlJc w:val="left"/>
      <w:pPr>
        <w:ind w:left="2192" w:hanging="360"/>
      </w:pPr>
      <w:rPr>
        <w:rFonts w:hint="default" w:ascii="Wingdings" w:hAnsi="Wingdings"/>
      </w:rPr>
    </w:lvl>
    <w:lvl w:ilvl="3" w:tplc="08090001" w:tentative="1">
      <w:start w:val="1"/>
      <w:numFmt w:val="bullet"/>
      <w:lvlText w:val=""/>
      <w:lvlJc w:val="left"/>
      <w:pPr>
        <w:ind w:left="2912" w:hanging="360"/>
      </w:pPr>
      <w:rPr>
        <w:rFonts w:hint="default" w:ascii="Symbol" w:hAnsi="Symbol"/>
      </w:rPr>
    </w:lvl>
    <w:lvl w:ilvl="4" w:tplc="08090003" w:tentative="1">
      <w:start w:val="1"/>
      <w:numFmt w:val="bullet"/>
      <w:lvlText w:val="o"/>
      <w:lvlJc w:val="left"/>
      <w:pPr>
        <w:ind w:left="3632" w:hanging="360"/>
      </w:pPr>
      <w:rPr>
        <w:rFonts w:hint="default" w:ascii="Courier New" w:hAnsi="Courier New" w:cs="Courier New"/>
      </w:rPr>
    </w:lvl>
    <w:lvl w:ilvl="5" w:tplc="08090005" w:tentative="1">
      <w:start w:val="1"/>
      <w:numFmt w:val="bullet"/>
      <w:lvlText w:val=""/>
      <w:lvlJc w:val="left"/>
      <w:pPr>
        <w:ind w:left="4352" w:hanging="360"/>
      </w:pPr>
      <w:rPr>
        <w:rFonts w:hint="default" w:ascii="Wingdings" w:hAnsi="Wingdings"/>
      </w:rPr>
    </w:lvl>
    <w:lvl w:ilvl="6" w:tplc="08090001" w:tentative="1">
      <w:start w:val="1"/>
      <w:numFmt w:val="bullet"/>
      <w:lvlText w:val=""/>
      <w:lvlJc w:val="left"/>
      <w:pPr>
        <w:ind w:left="5072" w:hanging="360"/>
      </w:pPr>
      <w:rPr>
        <w:rFonts w:hint="default" w:ascii="Symbol" w:hAnsi="Symbol"/>
      </w:rPr>
    </w:lvl>
    <w:lvl w:ilvl="7" w:tplc="08090003" w:tentative="1">
      <w:start w:val="1"/>
      <w:numFmt w:val="bullet"/>
      <w:lvlText w:val="o"/>
      <w:lvlJc w:val="left"/>
      <w:pPr>
        <w:ind w:left="5792" w:hanging="360"/>
      </w:pPr>
      <w:rPr>
        <w:rFonts w:hint="default" w:ascii="Courier New" w:hAnsi="Courier New" w:cs="Courier New"/>
      </w:rPr>
    </w:lvl>
    <w:lvl w:ilvl="8" w:tplc="08090005" w:tentative="1">
      <w:start w:val="1"/>
      <w:numFmt w:val="bullet"/>
      <w:lvlText w:val=""/>
      <w:lvlJc w:val="left"/>
      <w:pPr>
        <w:ind w:left="6512" w:hanging="360"/>
      </w:pPr>
      <w:rPr>
        <w:rFonts w:hint="default" w:ascii="Wingdings" w:hAnsi="Wingdings"/>
      </w:rPr>
    </w:lvl>
  </w:abstractNum>
  <w:abstractNum w:abstractNumId="1" w15:restartNumberingAfterBreak="0">
    <w:nsid w:val="0932795E"/>
    <w:multiLevelType w:val="hybridMultilevel"/>
    <w:tmpl w:val="E15C258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6C547F5"/>
    <w:multiLevelType w:val="hybridMultilevel"/>
    <w:tmpl w:val="A3F2FF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B748E1"/>
    <w:multiLevelType w:val="hybridMultilevel"/>
    <w:tmpl w:val="44AE43A2"/>
    <w:lvl w:ilvl="0" w:tplc="FC447332">
      <w:start w:val="1"/>
      <w:numFmt w:val="decimal"/>
      <w:lvlRestart w:val="0"/>
      <w:pStyle w:val="DfESOutNumbered"/>
      <w:lvlText w:val="%1."/>
      <w:lvlJc w:val="left"/>
      <w:pPr>
        <w:tabs>
          <w:tab w:val="num" w:pos="720"/>
        </w:tabs>
        <w:ind w:left="0" w:firstLine="0"/>
      </w:pPr>
    </w:lvl>
    <w:lvl w:ilvl="1" w:tplc="B192BB2A">
      <w:start w:val="1"/>
      <w:numFmt w:val="lowerLetter"/>
      <w:lvlText w:val="%2."/>
      <w:lvlJc w:val="left"/>
      <w:pPr>
        <w:tabs>
          <w:tab w:val="num" w:pos="1440"/>
        </w:tabs>
        <w:ind w:left="1440" w:hanging="720"/>
      </w:pPr>
    </w:lvl>
    <w:lvl w:ilvl="2" w:tplc="E454EEA6">
      <w:start w:val="1"/>
      <w:numFmt w:val="lowerRoman"/>
      <w:lvlText w:val="%3)"/>
      <w:lvlJc w:val="left"/>
      <w:pPr>
        <w:tabs>
          <w:tab w:val="num" w:pos="2160"/>
        </w:tabs>
        <w:ind w:left="2160" w:hanging="720"/>
      </w:pPr>
    </w:lvl>
    <w:lvl w:ilvl="3" w:tplc="E72868F2">
      <w:start w:val="1"/>
      <w:numFmt w:val="lowerLetter"/>
      <w:lvlText w:val="%4)"/>
      <w:lvlJc w:val="left"/>
      <w:pPr>
        <w:tabs>
          <w:tab w:val="num" w:pos="2880"/>
        </w:tabs>
        <w:ind w:left="2880" w:hanging="720"/>
      </w:pPr>
    </w:lvl>
    <w:lvl w:ilvl="4" w:tplc="A5EAB4D4">
      <w:start w:val="1"/>
      <w:numFmt w:val="decimal"/>
      <w:lvlText w:val="(%5)"/>
      <w:lvlJc w:val="left"/>
      <w:pPr>
        <w:tabs>
          <w:tab w:val="num" w:pos="3600"/>
        </w:tabs>
        <w:ind w:left="3600" w:hanging="720"/>
      </w:pPr>
    </w:lvl>
    <w:lvl w:ilvl="5" w:tplc="AC387396">
      <w:start w:val="1"/>
      <w:numFmt w:val="lowerRoman"/>
      <w:lvlText w:val="(%6)"/>
      <w:lvlJc w:val="left"/>
      <w:pPr>
        <w:tabs>
          <w:tab w:val="num" w:pos="4320"/>
        </w:tabs>
        <w:ind w:left="4320" w:hanging="720"/>
      </w:pPr>
    </w:lvl>
    <w:lvl w:ilvl="6" w:tplc="BE266776">
      <w:start w:val="1"/>
      <w:numFmt w:val="decimal"/>
      <w:lvlText w:val="%7."/>
      <w:lvlJc w:val="left"/>
      <w:pPr>
        <w:tabs>
          <w:tab w:val="num" w:pos="5040"/>
        </w:tabs>
        <w:ind w:left="5040" w:hanging="720"/>
      </w:pPr>
    </w:lvl>
    <w:lvl w:ilvl="7" w:tplc="6FC8BC24">
      <w:start w:val="1"/>
      <w:numFmt w:val="lowerLetter"/>
      <w:lvlText w:val="%8."/>
      <w:lvlJc w:val="left"/>
      <w:pPr>
        <w:tabs>
          <w:tab w:val="num" w:pos="5760"/>
        </w:tabs>
        <w:ind w:left="5760" w:hanging="720"/>
      </w:pPr>
    </w:lvl>
    <w:lvl w:ilvl="8" w:tplc="244A742C">
      <w:start w:val="1"/>
      <w:numFmt w:val="lowerRoman"/>
      <w:lvlText w:val="%9."/>
      <w:lvlJc w:val="left"/>
      <w:pPr>
        <w:tabs>
          <w:tab w:val="num" w:pos="6480"/>
        </w:tabs>
        <w:ind w:left="6480" w:hanging="720"/>
      </w:pPr>
    </w:lvl>
  </w:abstractNum>
  <w:abstractNum w:abstractNumId="4" w15:restartNumberingAfterBreak="0">
    <w:nsid w:val="1E6D73F9"/>
    <w:multiLevelType w:val="hybridMultilevel"/>
    <w:tmpl w:val="9E1E88C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89E0169"/>
    <w:multiLevelType w:val="hybridMultilevel"/>
    <w:tmpl w:val="7A7C49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DD7AD8"/>
    <w:multiLevelType w:val="hybridMultilevel"/>
    <w:tmpl w:val="155A92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5F548E"/>
    <w:multiLevelType w:val="hybridMultilevel"/>
    <w:tmpl w:val="0F0808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9983526"/>
    <w:multiLevelType w:val="hybridMultilevel"/>
    <w:tmpl w:val="53704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1477296"/>
    <w:multiLevelType w:val="hybridMultilevel"/>
    <w:tmpl w:val="FFFFFFFF"/>
    <w:lvl w:ilvl="0" w:tplc="8578E04A">
      <w:start w:val="1"/>
      <w:numFmt w:val="bullet"/>
      <w:lvlText w:val=""/>
      <w:lvlJc w:val="left"/>
      <w:pPr>
        <w:ind w:left="720" w:hanging="360"/>
      </w:pPr>
      <w:rPr>
        <w:rFonts w:hint="default" w:ascii="Symbol" w:hAnsi="Symbol"/>
      </w:rPr>
    </w:lvl>
    <w:lvl w:ilvl="1" w:tplc="062623F4">
      <w:start w:val="1"/>
      <w:numFmt w:val="bullet"/>
      <w:lvlText w:val="o"/>
      <w:lvlJc w:val="left"/>
      <w:pPr>
        <w:ind w:left="1440" w:hanging="360"/>
      </w:pPr>
      <w:rPr>
        <w:rFonts w:hint="default" w:ascii="Courier New" w:hAnsi="Courier New"/>
      </w:rPr>
    </w:lvl>
    <w:lvl w:ilvl="2" w:tplc="D506081E">
      <w:start w:val="1"/>
      <w:numFmt w:val="bullet"/>
      <w:lvlText w:val=""/>
      <w:lvlJc w:val="left"/>
      <w:pPr>
        <w:ind w:left="2160" w:hanging="360"/>
      </w:pPr>
      <w:rPr>
        <w:rFonts w:hint="default" w:ascii="Wingdings" w:hAnsi="Wingdings"/>
      </w:rPr>
    </w:lvl>
    <w:lvl w:ilvl="3" w:tplc="E0E08B10">
      <w:start w:val="1"/>
      <w:numFmt w:val="bullet"/>
      <w:lvlText w:val=""/>
      <w:lvlJc w:val="left"/>
      <w:pPr>
        <w:ind w:left="2880" w:hanging="360"/>
      </w:pPr>
      <w:rPr>
        <w:rFonts w:hint="default" w:ascii="Symbol" w:hAnsi="Symbol"/>
      </w:rPr>
    </w:lvl>
    <w:lvl w:ilvl="4" w:tplc="61E407C2">
      <w:start w:val="1"/>
      <w:numFmt w:val="bullet"/>
      <w:lvlText w:val="o"/>
      <w:lvlJc w:val="left"/>
      <w:pPr>
        <w:ind w:left="3600" w:hanging="360"/>
      </w:pPr>
      <w:rPr>
        <w:rFonts w:hint="default" w:ascii="Courier New" w:hAnsi="Courier New"/>
      </w:rPr>
    </w:lvl>
    <w:lvl w:ilvl="5" w:tplc="D88ABF78">
      <w:start w:val="1"/>
      <w:numFmt w:val="bullet"/>
      <w:lvlText w:val=""/>
      <w:lvlJc w:val="left"/>
      <w:pPr>
        <w:ind w:left="4320" w:hanging="360"/>
      </w:pPr>
      <w:rPr>
        <w:rFonts w:hint="default" w:ascii="Wingdings" w:hAnsi="Wingdings"/>
      </w:rPr>
    </w:lvl>
    <w:lvl w:ilvl="6" w:tplc="113EB4CC">
      <w:start w:val="1"/>
      <w:numFmt w:val="bullet"/>
      <w:lvlText w:val=""/>
      <w:lvlJc w:val="left"/>
      <w:pPr>
        <w:ind w:left="5040" w:hanging="360"/>
      </w:pPr>
      <w:rPr>
        <w:rFonts w:hint="default" w:ascii="Symbol" w:hAnsi="Symbol"/>
      </w:rPr>
    </w:lvl>
    <w:lvl w:ilvl="7" w:tplc="A992C554">
      <w:start w:val="1"/>
      <w:numFmt w:val="bullet"/>
      <w:lvlText w:val="o"/>
      <w:lvlJc w:val="left"/>
      <w:pPr>
        <w:ind w:left="5760" w:hanging="360"/>
      </w:pPr>
      <w:rPr>
        <w:rFonts w:hint="default" w:ascii="Courier New" w:hAnsi="Courier New"/>
      </w:rPr>
    </w:lvl>
    <w:lvl w:ilvl="8" w:tplc="C8AC143E">
      <w:start w:val="1"/>
      <w:numFmt w:val="bullet"/>
      <w:lvlText w:val=""/>
      <w:lvlJc w:val="left"/>
      <w:pPr>
        <w:ind w:left="6480" w:hanging="360"/>
      </w:pPr>
      <w:rPr>
        <w:rFonts w:hint="default" w:ascii="Wingdings" w:hAnsi="Wingdings"/>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12" w15:restartNumberingAfterBreak="0">
    <w:nsid w:val="48A3460B"/>
    <w:multiLevelType w:val="hybridMultilevel"/>
    <w:tmpl w:val="D32AB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C023A89"/>
    <w:multiLevelType w:val="hybridMultilevel"/>
    <w:tmpl w:val="96C69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CDF4935"/>
    <w:multiLevelType w:val="hybridMultilevel"/>
    <w:tmpl w:val="78A013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FDE4130"/>
    <w:multiLevelType w:val="hybridMultilevel"/>
    <w:tmpl w:val="3CF85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2A82C06"/>
    <w:multiLevelType w:val="hybridMultilevel"/>
    <w:tmpl w:val="60728A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5C70DD2"/>
    <w:multiLevelType w:val="hybridMultilevel"/>
    <w:tmpl w:val="A82A08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8278FF"/>
    <w:multiLevelType w:val="hybridMultilevel"/>
    <w:tmpl w:val="A9746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BF471A"/>
    <w:multiLevelType w:val="hybridMultilevel"/>
    <w:tmpl w:val="FE48D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C65C2F"/>
    <w:multiLevelType w:val="hybridMultilevel"/>
    <w:tmpl w:val="8BEC61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3A72B14"/>
    <w:multiLevelType w:val="hybridMultilevel"/>
    <w:tmpl w:val="A680FE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BFD7984"/>
    <w:multiLevelType w:val="hybridMultilevel"/>
    <w:tmpl w:val="2020DCB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26">
    <w:abstractNumId w:val="25"/>
  </w:num>
  <w:num w:numId="1">
    <w:abstractNumId w:val="18"/>
  </w:num>
  <w:num w:numId="2">
    <w:abstractNumId w:val="9"/>
  </w:num>
  <w:num w:numId="3">
    <w:abstractNumId w:val="20"/>
  </w:num>
  <w:num w:numId="4">
    <w:abstractNumId w:val="3"/>
  </w:num>
  <w:num w:numId="5">
    <w:abstractNumId w:val="11"/>
  </w:num>
  <w:num w:numId="6">
    <w:abstractNumId w:val="21"/>
  </w:num>
  <w:num w:numId="7">
    <w:abstractNumId w:val="19"/>
  </w:num>
  <w:num w:numId="8">
    <w:abstractNumId w:val="1"/>
  </w:num>
  <w:num w:numId="9">
    <w:abstractNumId w:val="4"/>
  </w:num>
  <w:num w:numId="10">
    <w:abstractNumId w:val="24"/>
  </w:num>
  <w:num w:numId="11">
    <w:abstractNumId w:val="5"/>
  </w:num>
  <w:num w:numId="12">
    <w:abstractNumId w:val="23"/>
  </w:num>
  <w:num w:numId="13">
    <w:abstractNumId w:val="6"/>
  </w:num>
  <w:num w:numId="14">
    <w:abstractNumId w:val="10"/>
  </w:num>
  <w:num w:numId="15">
    <w:abstractNumId w:val="0"/>
  </w:num>
  <w:num w:numId="16">
    <w:abstractNumId w:val="14"/>
  </w:num>
  <w:num w:numId="17">
    <w:abstractNumId w:val="13"/>
  </w:num>
  <w:num w:numId="18">
    <w:abstractNumId w:val="12"/>
  </w:num>
  <w:num w:numId="19">
    <w:abstractNumId w:val="7"/>
  </w:num>
  <w:num w:numId="20">
    <w:abstractNumId w:val="8"/>
  </w:num>
  <w:num w:numId="21">
    <w:abstractNumId w:val="15"/>
  </w:num>
  <w:num w:numId="22">
    <w:abstractNumId w:val="22"/>
  </w:num>
  <w:num w:numId="23">
    <w:abstractNumId w:val="16"/>
  </w:num>
  <w:num w:numId="24">
    <w:abstractNumId w:val="2"/>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1EF"/>
    <w:rsid w:val="00001756"/>
    <w:rsid w:val="0000408B"/>
    <w:rsid w:val="00004FB6"/>
    <w:rsid w:val="000065F7"/>
    <w:rsid w:val="00012F20"/>
    <w:rsid w:val="000159B8"/>
    <w:rsid w:val="000315F8"/>
    <w:rsid w:val="00031FE1"/>
    <w:rsid w:val="00033936"/>
    <w:rsid w:val="00042BA4"/>
    <w:rsid w:val="00043164"/>
    <w:rsid w:val="0004399F"/>
    <w:rsid w:val="00044506"/>
    <w:rsid w:val="00046CA8"/>
    <w:rsid w:val="0004731E"/>
    <w:rsid w:val="000473C9"/>
    <w:rsid w:val="00047F8F"/>
    <w:rsid w:val="000501F0"/>
    <w:rsid w:val="00052324"/>
    <w:rsid w:val="0005275B"/>
    <w:rsid w:val="000557F9"/>
    <w:rsid w:val="00056BEA"/>
    <w:rsid w:val="0005708A"/>
    <w:rsid w:val="00060E85"/>
    <w:rsid w:val="0006219B"/>
    <w:rsid w:val="00062419"/>
    <w:rsid w:val="0006284B"/>
    <w:rsid w:val="00063367"/>
    <w:rsid w:val="00070522"/>
    <w:rsid w:val="000756FB"/>
    <w:rsid w:val="00075DFC"/>
    <w:rsid w:val="00077605"/>
    <w:rsid w:val="0008769D"/>
    <w:rsid w:val="000926A6"/>
    <w:rsid w:val="00092744"/>
    <w:rsid w:val="0009386B"/>
    <w:rsid w:val="00093DB1"/>
    <w:rsid w:val="0009677D"/>
    <w:rsid w:val="000A19C7"/>
    <w:rsid w:val="000A23EB"/>
    <w:rsid w:val="000A25FC"/>
    <w:rsid w:val="000A3043"/>
    <w:rsid w:val="000B0555"/>
    <w:rsid w:val="000B25ED"/>
    <w:rsid w:val="000B2890"/>
    <w:rsid w:val="000B5413"/>
    <w:rsid w:val="000B6048"/>
    <w:rsid w:val="000C37C2"/>
    <w:rsid w:val="000C4CF8"/>
    <w:rsid w:val="000C5B19"/>
    <w:rsid w:val="000D0140"/>
    <w:rsid w:val="000D0B47"/>
    <w:rsid w:val="000D1A41"/>
    <w:rsid w:val="000D26DE"/>
    <w:rsid w:val="000D3A0E"/>
    <w:rsid w:val="000D480D"/>
    <w:rsid w:val="000D63D1"/>
    <w:rsid w:val="000D7ED1"/>
    <w:rsid w:val="000E3023"/>
    <w:rsid w:val="000E4243"/>
    <w:rsid w:val="000E4F32"/>
    <w:rsid w:val="000E4F88"/>
    <w:rsid w:val="000E7573"/>
    <w:rsid w:val="000F3188"/>
    <w:rsid w:val="0010372D"/>
    <w:rsid w:val="001065D3"/>
    <w:rsid w:val="00113456"/>
    <w:rsid w:val="001137CF"/>
    <w:rsid w:val="00114275"/>
    <w:rsid w:val="001159AC"/>
    <w:rsid w:val="00117186"/>
    <w:rsid w:val="00117325"/>
    <w:rsid w:val="00120AFD"/>
    <w:rsid w:val="00121A6C"/>
    <w:rsid w:val="00121D72"/>
    <w:rsid w:val="001221CF"/>
    <w:rsid w:val="00124B45"/>
    <w:rsid w:val="00125340"/>
    <w:rsid w:val="00125BA7"/>
    <w:rsid w:val="00126BB5"/>
    <w:rsid w:val="001274C5"/>
    <w:rsid w:val="001275EF"/>
    <w:rsid w:val="00127AAC"/>
    <w:rsid w:val="001316DF"/>
    <w:rsid w:val="00131CA9"/>
    <w:rsid w:val="00140417"/>
    <w:rsid w:val="00143E7E"/>
    <w:rsid w:val="00144C19"/>
    <w:rsid w:val="001455CB"/>
    <w:rsid w:val="00156028"/>
    <w:rsid w:val="00156386"/>
    <w:rsid w:val="001570EB"/>
    <w:rsid w:val="0016089F"/>
    <w:rsid w:val="001613E7"/>
    <w:rsid w:val="001644E3"/>
    <w:rsid w:val="0016527A"/>
    <w:rsid w:val="00165B0B"/>
    <w:rsid w:val="001660B9"/>
    <w:rsid w:val="00166A23"/>
    <w:rsid w:val="001700E5"/>
    <w:rsid w:val="001702A8"/>
    <w:rsid w:val="0017202B"/>
    <w:rsid w:val="00173524"/>
    <w:rsid w:val="00175497"/>
    <w:rsid w:val="00176013"/>
    <w:rsid w:val="00177295"/>
    <w:rsid w:val="001849D6"/>
    <w:rsid w:val="001869A4"/>
    <w:rsid w:val="00186E0F"/>
    <w:rsid w:val="00191454"/>
    <w:rsid w:val="00191B04"/>
    <w:rsid w:val="00194553"/>
    <w:rsid w:val="00194A61"/>
    <w:rsid w:val="001A50B2"/>
    <w:rsid w:val="001B08D9"/>
    <w:rsid w:val="001B19F7"/>
    <w:rsid w:val="001B4851"/>
    <w:rsid w:val="001B725E"/>
    <w:rsid w:val="001B794A"/>
    <w:rsid w:val="001B7ECF"/>
    <w:rsid w:val="001C6681"/>
    <w:rsid w:val="001C686D"/>
    <w:rsid w:val="001D1E42"/>
    <w:rsid w:val="001D3574"/>
    <w:rsid w:val="001D519B"/>
    <w:rsid w:val="001D53FE"/>
    <w:rsid w:val="001D6D1C"/>
    <w:rsid w:val="001E2E42"/>
    <w:rsid w:val="001E539D"/>
    <w:rsid w:val="001E6098"/>
    <w:rsid w:val="001E78F3"/>
    <w:rsid w:val="001E7A44"/>
    <w:rsid w:val="001E7B91"/>
    <w:rsid w:val="001F0C19"/>
    <w:rsid w:val="001F17A0"/>
    <w:rsid w:val="001F1DEC"/>
    <w:rsid w:val="001F46A1"/>
    <w:rsid w:val="0020378E"/>
    <w:rsid w:val="00203AE7"/>
    <w:rsid w:val="002055D4"/>
    <w:rsid w:val="0020654F"/>
    <w:rsid w:val="0021204A"/>
    <w:rsid w:val="00212D25"/>
    <w:rsid w:val="00216AE1"/>
    <w:rsid w:val="00225538"/>
    <w:rsid w:val="00226D35"/>
    <w:rsid w:val="00226E80"/>
    <w:rsid w:val="0022742E"/>
    <w:rsid w:val="002278F4"/>
    <w:rsid w:val="00232CF5"/>
    <w:rsid w:val="0023438C"/>
    <w:rsid w:val="0023453A"/>
    <w:rsid w:val="00234B9F"/>
    <w:rsid w:val="00236FFA"/>
    <w:rsid w:val="00240F98"/>
    <w:rsid w:val="00242607"/>
    <w:rsid w:val="00247D84"/>
    <w:rsid w:val="00254A66"/>
    <w:rsid w:val="00257811"/>
    <w:rsid w:val="00262114"/>
    <w:rsid w:val="002622B6"/>
    <w:rsid w:val="00262583"/>
    <w:rsid w:val="00262EC6"/>
    <w:rsid w:val="002659E1"/>
    <w:rsid w:val="00266823"/>
    <w:rsid w:val="00266E02"/>
    <w:rsid w:val="00267F85"/>
    <w:rsid w:val="0027080D"/>
    <w:rsid w:val="00271805"/>
    <w:rsid w:val="002753BD"/>
    <w:rsid w:val="002757C9"/>
    <w:rsid w:val="002766B5"/>
    <w:rsid w:val="00276B74"/>
    <w:rsid w:val="0027766F"/>
    <w:rsid w:val="00283320"/>
    <w:rsid w:val="002856C3"/>
    <w:rsid w:val="0029096B"/>
    <w:rsid w:val="00290BBA"/>
    <w:rsid w:val="00293D3F"/>
    <w:rsid w:val="002947F6"/>
    <w:rsid w:val="002954A6"/>
    <w:rsid w:val="002962F2"/>
    <w:rsid w:val="00296A6F"/>
    <w:rsid w:val="002A1EDA"/>
    <w:rsid w:val="002A34E1"/>
    <w:rsid w:val="002A5B55"/>
    <w:rsid w:val="002A5CDC"/>
    <w:rsid w:val="002B3394"/>
    <w:rsid w:val="002B35E7"/>
    <w:rsid w:val="002B4182"/>
    <w:rsid w:val="002B4422"/>
    <w:rsid w:val="002B48E0"/>
    <w:rsid w:val="002B6349"/>
    <w:rsid w:val="002B6B35"/>
    <w:rsid w:val="002C17F8"/>
    <w:rsid w:val="002C1812"/>
    <w:rsid w:val="002C1A55"/>
    <w:rsid w:val="002C23E1"/>
    <w:rsid w:val="002C31B0"/>
    <w:rsid w:val="002C36F4"/>
    <w:rsid w:val="002C4D56"/>
    <w:rsid w:val="002C5033"/>
    <w:rsid w:val="002C5A5C"/>
    <w:rsid w:val="002C7C4F"/>
    <w:rsid w:val="002D0A33"/>
    <w:rsid w:val="002D22A0"/>
    <w:rsid w:val="002D4260"/>
    <w:rsid w:val="002D502B"/>
    <w:rsid w:val="002D5364"/>
    <w:rsid w:val="002D75A4"/>
    <w:rsid w:val="002D7ADF"/>
    <w:rsid w:val="002E0301"/>
    <w:rsid w:val="002E3E23"/>
    <w:rsid w:val="002E5179"/>
    <w:rsid w:val="002E565D"/>
    <w:rsid w:val="002E686F"/>
    <w:rsid w:val="002E6B9A"/>
    <w:rsid w:val="002F2E70"/>
    <w:rsid w:val="002F3CC2"/>
    <w:rsid w:val="002F6FB5"/>
    <w:rsid w:val="0030106D"/>
    <w:rsid w:val="003041E0"/>
    <w:rsid w:val="0030769E"/>
    <w:rsid w:val="0031040D"/>
    <w:rsid w:val="0031207A"/>
    <w:rsid w:val="00314711"/>
    <w:rsid w:val="00320C3A"/>
    <w:rsid w:val="0032341B"/>
    <w:rsid w:val="00323908"/>
    <w:rsid w:val="00323C8E"/>
    <w:rsid w:val="0033311C"/>
    <w:rsid w:val="0033409B"/>
    <w:rsid w:val="0033471D"/>
    <w:rsid w:val="00334E13"/>
    <w:rsid w:val="00337056"/>
    <w:rsid w:val="00340323"/>
    <w:rsid w:val="00341247"/>
    <w:rsid w:val="003440B5"/>
    <w:rsid w:val="0034493C"/>
    <w:rsid w:val="00351952"/>
    <w:rsid w:val="003566D9"/>
    <w:rsid w:val="003604AC"/>
    <w:rsid w:val="003609A3"/>
    <w:rsid w:val="00362D89"/>
    <w:rsid w:val="00366499"/>
    <w:rsid w:val="00373E73"/>
    <w:rsid w:val="0037555D"/>
    <w:rsid w:val="0037651D"/>
    <w:rsid w:val="00376FF3"/>
    <w:rsid w:val="00380587"/>
    <w:rsid w:val="003822C1"/>
    <w:rsid w:val="00390402"/>
    <w:rsid w:val="003957BD"/>
    <w:rsid w:val="003961A3"/>
    <w:rsid w:val="003A027F"/>
    <w:rsid w:val="003A2F3A"/>
    <w:rsid w:val="003A33BE"/>
    <w:rsid w:val="003A6162"/>
    <w:rsid w:val="003A7364"/>
    <w:rsid w:val="003A77DB"/>
    <w:rsid w:val="003B2DC8"/>
    <w:rsid w:val="003B2E2A"/>
    <w:rsid w:val="003B5C5D"/>
    <w:rsid w:val="003B6371"/>
    <w:rsid w:val="003C3DFB"/>
    <w:rsid w:val="003C4BD8"/>
    <w:rsid w:val="003C4E49"/>
    <w:rsid w:val="003C79F6"/>
    <w:rsid w:val="003D2119"/>
    <w:rsid w:val="003D2143"/>
    <w:rsid w:val="003D3B62"/>
    <w:rsid w:val="003D45FB"/>
    <w:rsid w:val="003D4F38"/>
    <w:rsid w:val="003D6384"/>
    <w:rsid w:val="003D7ED8"/>
    <w:rsid w:val="003E5A84"/>
    <w:rsid w:val="003F0E56"/>
    <w:rsid w:val="003F52BC"/>
    <w:rsid w:val="003F7BE2"/>
    <w:rsid w:val="00401081"/>
    <w:rsid w:val="004029AD"/>
    <w:rsid w:val="00402D51"/>
    <w:rsid w:val="00402EED"/>
    <w:rsid w:val="00403897"/>
    <w:rsid w:val="0040439A"/>
    <w:rsid w:val="004107D2"/>
    <w:rsid w:val="00413268"/>
    <w:rsid w:val="0041609C"/>
    <w:rsid w:val="004166FB"/>
    <w:rsid w:val="00416854"/>
    <w:rsid w:val="00420A56"/>
    <w:rsid w:val="004215CB"/>
    <w:rsid w:val="00423264"/>
    <w:rsid w:val="004235C0"/>
    <w:rsid w:val="00426124"/>
    <w:rsid w:val="0042625D"/>
    <w:rsid w:val="004324E8"/>
    <w:rsid w:val="00435936"/>
    <w:rsid w:val="00437141"/>
    <w:rsid w:val="004409E3"/>
    <w:rsid w:val="00440B0B"/>
    <w:rsid w:val="004476E2"/>
    <w:rsid w:val="00450493"/>
    <w:rsid w:val="00451C28"/>
    <w:rsid w:val="00452393"/>
    <w:rsid w:val="00452411"/>
    <w:rsid w:val="00453EF2"/>
    <w:rsid w:val="00455961"/>
    <w:rsid w:val="00456149"/>
    <w:rsid w:val="00456ABA"/>
    <w:rsid w:val="00460B4C"/>
    <w:rsid w:val="004613E1"/>
    <w:rsid w:val="00461FD4"/>
    <w:rsid w:val="004642B2"/>
    <w:rsid w:val="004642BC"/>
    <w:rsid w:val="004667CF"/>
    <w:rsid w:val="004667DB"/>
    <w:rsid w:val="004668C5"/>
    <w:rsid w:val="004709C7"/>
    <w:rsid w:val="004720ED"/>
    <w:rsid w:val="0047739A"/>
    <w:rsid w:val="00480EB5"/>
    <w:rsid w:val="00481041"/>
    <w:rsid w:val="004832D2"/>
    <w:rsid w:val="00483B76"/>
    <w:rsid w:val="00486B41"/>
    <w:rsid w:val="00487AD0"/>
    <w:rsid w:val="004912B7"/>
    <w:rsid w:val="0049188F"/>
    <w:rsid w:val="00492683"/>
    <w:rsid w:val="004960E8"/>
    <w:rsid w:val="00496D7D"/>
    <w:rsid w:val="004A713C"/>
    <w:rsid w:val="004A7148"/>
    <w:rsid w:val="004B069C"/>
    <w:rsid w:val="004B111F"/>
    <w:rsid w:val="004B13D3"/>
    <w:rsid w:val="004B3C35"/>
    <w:rsid w:val="004B6865"/>
    <w:rsid w:val="004C0645"/>
    <w:rsid w:val="004C1A3D"/>
    <w:rsid w:val="004C1AD7"/>
    <w:rsid w:val="004C4824"/>
    <w:rsid w:val="004C49CF"/>
    <w:rsid w:val="004C5467"/>
    <w:rsid w:val="004D053F"/>
    <w:rsid w:val="004D0546"/>
    <w:rsid w:val="004D25E1"/>
    <w:rsid w:val="004D3564"/>
    <w:rsid w:val="004D3FC1"/>
    <w:rsid w:val="004E0035"/>
    <w:rsid w:val="004E0AAE"/>
    <w:rsid w:val="004E1225"/>
    <w:rsid w:val="004E2113"/>
    <w:rsid w:val="004E4D9B"/>
    <w:rsid w:val="004E5349"/>
    <w:rsid w:val="004E5B85"/>
    <w:rsid w:val="004E603D"/>
    <w:rsid w:val="004E661E"/>
    <w:rsid w:val="004E6C2A"/>
    <w:rsid w:val="004F01D0"/>
    <w:rsid w:val="004F15CD"/>
    <w:rsid w:val="004F26F4"/>
    <w:rsid w:val="004F36D5"/>
    <w:rsid w:val="004F6468"/>
    <w:rsid w:val="004F68FB"/>
    <w:rsid w:val="00501685"/>
    <w:rsid w:val="00503380"/>
    <w:rsid w:val="0050550A"/>
    <w:rsid w:val="0051563E"/>
    <w:rsid w:val="00515C98"/>
    <w:rsid w:val="005178FD"/>
    <w:rsid w:val="00520BE4"/>
    <w:rsid w:val="005215EB"/>
    <w:rsid w:val="00521692"/>
    <w:rsid w:val="00521BC5"/>
    <w:rsid w:val="00521C69"/>
    <w:rsid w:val="00525BD5"/>
    <w:rsid w:val="005264E1"/>
    <w:rsid w:val="00530007"/>
    <w:rsid w:val="0053077D"/>
    <w:rsid w:val="00531FD9"/>
    <w:rsid w:val="00533B67"/>
    <w:rsid w:val="00534507"/>
    <w:rsid w:val="00536066"/>
    <w:rsid w:val="0053741C"/>
    <w:rsid w:val="00540101"/>
    <w:rsid w:val="00540319"/>
    <w:rsid w:val="00541601"/>
    <w:rsid w:val="00541F7B"/>
    <w:rsid w:val="005442EE"/>
    <w:rsid w:val="0054474A"/>
    <w:rsid w:val="0055051A"/>
    <w:rsid w:val="00552596"/>
    <w:rsid w:val="005532BB"/>
    <w:rsid w:val="0055578E"/>
    <w:rsid w:val="00556A7F"/>
    <w:rsid w:val="00557E19"/>
    <w:rsid w:val="00557E9F"/>
    <w:rsid w:val="005610A0"/>
    <w:rsid w:val="0056205D"/>
    <w:rsid w:val="0056546E"/>
    <w:rsid w:val="00565B67"/>
    <w:rsid w:val="00565F6C"/>
    <w:rsid w:val="00565FC7"/>
    <w:rsid w:val="00565FCC"/>
    <w:rsid w:val="0056652E"/>
    <w:rsid w:val="0056659B"/>
    <w:rsid w:val="00566C00"/>
    <w:rsid w:val="00567961"/>
    <w:rsid w:val="005710AB"/>
    <w:rsid w:val="0057464F"/>
    <w:rsid w:val="00575DD4"/>
    <w:rsid w:val="005832BE"/>
    <w:rsid w:val="0058583E"/>
    <w:rsid w:val="00592779"/>
    <w:rsid w:val="00596ABF"/>
    <w:rsid w:val="00597346"/>
    <w:rsid w:val="005A04D4"/>
    <w:rsid w:val="005A1322"/>
    <w:rsid w:val="005A25B5"/>
    <w:rsid w:val="005A3451"/>
    <w:rsid w:val="005A4E85"/>
    <w:rsid w:val="005A4F6D"/>
    <w:rsid w:val="005A5C78"/>
    <w:rsid w:val="005B72D4"/>
    <w:rsid w:val="005C1D5B"/>
    <w:rsid w:val="005C7765"/>
    <w:rsid w:val="005D06F3"/>
    <w:rsid w:val="005E2CF9"/>
    <w:rsid w:val="005E3447"/>
    <w:rsid w:val="005E54F3"/>
    <w:rsid w:val="005E5C5F"/>
    <w:rsid w:val="00600223"/>
    <w:rsid w:val="00601130"/>
    <w:rsid w:val="00605B04"/>
    <w:rsid w:val="00605D6F"/>
    <w:rsid w:val="0060712F"/>
    <w:rsid w:val="0061103B"/>
    <w:rsid w:val="00611495"/>
    <w:rsid w:val="00616CB6"/>
    <w:rsid w:val="00620176"/>
    <w:rsid w:val="00621216"/>
    <w:rsid w:val="00621A2F"/>
    <w:rsid w:val="00626887"/>
    <w:rsid w:val="00626A1F"/>
    <w:rsid w:val="00626BEE"/>
    <w:rsid w:val="00630044"/>
    <w:rsid w:val="00630BE0"/>
    <w:rsid w:val="00631A13"/>
    <w:rsid w:val="00631A4E"/>
    <w:rsid w:val="00632A5A"/>
    <w:rsid w:val="00635A96"/>
    <w:rsid w:val="00636313"/>
    <w:rsid w:val="00636F61"/>
    <w:rsid w:val="006373D5"/>
    <w:rsid w:val="0064139B"/>
    <w:rsid w:val="0064351A"/>
    <w:rsid w:val="0064576B"/>
    <w:rsid w:val="00655067"/>
    <w:rsid w:val="00660020"/>
    <w:rsid w:val="00664CA1"/>
    <w:rsid w:val="006700B8"/>
    <w:rsid w:val="00671446"/>
    <w:rsid w:val="006803C0"/>
    <w:rsid w:val="00683A3C"/>
    <w:rsid w:val="0068502D"/>
    <w:rsid w:val="00687018"/>
    <w:rsid w:val="00691DFD"/>
    <w:rsid w:val="00694420"/>
    <w:rsid w:val="006954CC"/>
    <w:rsid w:val="006972C5"/>
    <w:rsid w:val="00697363"/>
    <w:rsid w:val="006A0800"/>
    <w:rsid w:val="006A0CEB"/>
    <w:rsid w:val="006A2DD3"/>
    <w:rsid w:val="006A3BC8"/>
    <w:rsid w:val="006A4335"/>
    <w:rsid w:val="006A4761"/>
    <w:rsid w:val="006A578C"/>
    <w:rsid w:val="006B0AC0"/>
    <w:rsid w:val="006B17E8"/>
    <w:rsid w:val="006B358C"/>
    <w:rsid w:val="006B5B25"/>
    <w:rsid w:val="006B5E09"/>
    <w:rsid w:val="006C7C85"/>
    <w:rsid w:val="006D18CE"/>
    <w:rsid w:val="006D2066"/>
    <w:rsid w:val="006D3A51"/>
    <w:rsid w:val="006D447D"/>
    <w:rsid w:val="006D5E63"/>
    <w:rsid w:val="006D6366"/>
    <w:rsid w:val="006E0FA1"/>
    <w:rsid w:val="006E4F6B"/>
    <w:rsid w:val="006E6C0F"/>
    <w:rsid w:val="006F0B6A"/>
    <w:rsid w:val="006F1D67"/>
    <w:rsid w:val="006F264A"/>
    <w:rsid w:val="006F2883"/>
    <w:rsid w:val="006F2A7C"/>
    <w:rsid w:val="006F3557"/>
    <w:rsid w:val="006F5F47"/>
    <w:rsid w:val="00700CA9"/>
    <w:rsid w:val="00701B18"/>
    <w:rsid w:val="007066DC"/>
    <w:rsid w:val="0070733F"/>
    <w:rsid w:val="00713D12"/>
    <w:rsid w:val="00715ABF"/>
    <w:rsid w:val="00717C00"/>
    <w:rsid w:val="0072046A"/>
    <w:rsid w:val="00724367"/>
    <w:rsid w:val="00724CBC"/>
    <w:rsid w:val="007270B1"/>
    <w:rsid w:val="00727583"/>
    <w:rsid w:val="00730910"/>
    <w:rsid w:val="00732F2E"/>
    <w:rsid w:val="007335B7"/>
    <w:rsid w:val="00735338"/>
    <w:rsid w:val="0073671C"/>
    <w:rsid w:val="00741844"/>
    <w:rsid w:val="00743BF3"/>
    <w:rsid w:val="00746605"/>
    <w:rsid w:val="007474A0"/>
    <w:rsid w:val="007520A4"/>
    <w:rsid w:val="007555A8"/>
    <w:rsid w:val="00762491"/>
    <w:rsid w:val="00765EFB"/>
    <w:rsid w:val="00766387"/>
    <w:rsid w:val="007678D2"/>
    <w:rsid w:val="00767C0C"/>
    <w:rsid w:val="00767E1D"/>
    <w:rsid w:val="00770144"/>
    <w:rsid w:val="00770D8C"/>
    <w:rsid w:val="00770EAD"/>
    <w:rsid w:val="00771BD3"/>
    <w:rsid w:val="00772262"/>
    <w:rsid w:val="00775B85"/>
    <w:rsid w:val="00785286"/>
    <w:rsid w:val="00785F96"/>
    <w:rsid w:val="007866C2"/>
    <w:rsid w:val="00787388"/>
    <w:rsid w:val="00790E35"/>
    <w:rsid w:val="00797116"/>
    <w:rsid w:val="007A15DC"/>
    <w:rsid w:val="007A1E9F"/>
    <w:rsid w:val="007A253B"/>
    <w:rsid w:val="007A2742"/>
    <w:rsid w:val="007A29A7"/>
    <w:rsid w:val="007A526E"/>
    <w:rsid w:val="007B06B2"/>
    <w:rsid w:val="007B141B"/>
    <w:rsid w:val="007B228E"/>
    <w:rsid w:val="007B73B2"/>
    <w:rsid w:val="007C26FA"/>
    <w:rsid w:val="007C2B91"/>
    <w:rsid w:val="007C4F4A"/>
    <w:rsid w:val="007C749E"/>
    <w:rsid w:val="007C78C0"/>
    <w:rsid w:val="007D043C"/>
    <w:rsid w:val="007D2CB8"/>
    <w:rsid w:val="007D39E8"/>
    <w:rsid w:val="007D47E6"/>
    <w:rsid w:val="007D5242"/>
    <w:rsid w:val="007F224C"/>
    <w:rsid w:val="007F24FA"/>
    <w:rsid w:val="007F271A"/>
    <w:rsid w:val="007F3C16"/>
    <w:rsid w:val="007F4C2E"/>
    <w:rsid w:val="007F54C1"/>
    <w:rsid w:val="007F7EC1"/>
    <w:rsid w:val="00800D23"/>
    <w:rsid w:val="00807705"/>
    <w:rsid w:val="008131D1"/>
    <w:rsid w:val="00815A07"/>
    <w:rsid w:val="008218AF"/>
    <w:rsid w:val="0082218F"/>
    <w:rsid w:val="00822797"/>
    <w:rsid w:val="008259C8"/>
    <w:rsid w:val="0082691E"/>
    <w:rsid w:val="00827203"/>
    <w:rsid w:val="00833088"/>
    <w:rsid w:val="0083357D"/>
    <w:rsid w:val="008357E1"/>
    <w:rsid w:val="00840AF3"/>
    <w:rsid w:val="00840BC3"/>
    <w:rsid w:val="00842CB9"/>
    <w:rsid w:val="0084389C"/>
    <w:rsid w:val="00845265"/>
    <w:rsid w:val="00846083"/>
    <w:rsid w:val="0085024F"/>
    <w:rsid w:val="00850DF6"/>
    <w:rsid w:val="00855FF0"/>
    <w:rsid w:val="008563B8"/>
    <w:rsid w:val="00856F9E"/>
    <w:rsid w:val="00857389"/>
    <w:rsid w:val="00860435"/>
    <w:rsid w:val="00860684"/>
    <w:rsid w:val="00861336"/>
    <w:rsid w:val="00861847"/>
    <w:rsid w:val="00863790"/>
    <w:rsid w:val="00864593"/>
    <w:rsid w:val="0086577D"/>
    <w:rsid w:val="00871921"/>
    <w:rsid w:val="008733DD"/>
    <w:rsid w:val="0087686F"/>
    <w:rsid w:val="0088026D"/>
    <w:rsid w:val="00880E74"/>
    <w:rsid w:val="00881BD2"/>
    <w:rsid w:val="008821B6"/>
    <w:rsid w:val="0088412D"/>
    <w:rsid w:val="008858B7"/>
    <w:rsid w:val="0089021E"/>
    <w:rsid w:val="00890C07"/>
    <w:rsid w:val="0089199A"/>
    <w:rsid w:val="0089472D"/>
    <w:rsid w:val="008958F6"/>
    <w:rsid w:val="008972E3"/>
    <w:rsid w:val="008B031F"/>
    <w:rsid w:val="008B0424"/>
    <w:rsid w:val="008B2702"/>
    <w:rsid w:val="008B3890"/>
    <w:rsid w:val="008B7542"/>
    <w:rsid w:val="008B764D"/>
    <w:rsid w:val="008B776D"/>
    <w:rsid w:val="008B7FE5"/>
    <w:rsid w:val="008C079B"/>
    <w:rsid w:val="008C10E9"/>
    <w:rsid w:val="008C1C4D"/>
    <w:rsid w:val="008C3521"/>
    <w:rsid w:val="008C5D32"/>
    <w:rsid w:val="008D58CE"/>
    <w:rsid w:val="008E2032"/>
    <w:rsid w:val="008E364E"/>
    <w:rsid w:val="008E4B14"/>
    <w:rsid w:val="008E64E9"/>
    <w:rsid w:val="008F0F73"/>
    <w:rsid w:val="008F69EC"/>
    <w:rsid w:val="00901141"/>
    <w:rsid w:val="009021E8"/>
    <w:rsid w:val="00904DEA"/>
    <w:rsid w:val="009079EE"/>
    <w:rsid w:val="00911906"/>
    <w:rsid w:val="009121DD"/>
    <w:rsid w:val="00914D6D"/>
    <w:rsid w:val="00915380"/>
    <w:rsid w:val="00916FB5"/>
    <w:rsid w:val="00917D70"/>
    <w:rsid w:val="0092269B"/>
    <w:rsid w:val="009242F1"/>
    <w:rsid w:val="009373BA"/>
    <w:rsid w:val="00937E96"/>
    <w:rsid w:val="00940619"/>
    <w:rsid w:val="00950654"/>
    <w:rsid w:val="00951C6B"/>
    <w:rsid w:val="00951F38"/>
    <w:rsid w:val="00955022"/>
    <w:rsid w:val="00955D7F"/>
    <w:rsid w:val="00960FC5"/>
    <w:rsid w:val="00962DD4"/>
    <w:rsid w:val="00963B15"/>
    <w:rsid w:val="00970FE9"/>
    <w:rsid w:val="00972129"/>
    <w:rsid w:val="0097295D"/>
    <w:rsid w:val="009732C4"/>
    <w:rsid w:val="0097427B"/>
    <w:rsid w:val="0097718D"/>
    <w:rsid w:val="0098031E"/>
    <w:rsid w:val="00982550"/>
    <w:rsid w:val="009846B3"/>
    <w:rsid w:val="009854DF"/>
    <w:rsid w:val="00987973"/>
    <w:rsid w:val="00992C5E"/>
    <w:rsid w:val="00994D1B"/>
    <w:rsid w:val="00995F91"/>
    <w:rsid w:val="009A44B2"/>
    <w:rsid w:val="009A467C"/>
    <w:rsid w:val="009A50D8"/>
    <w:rsid w:val="009A74EF"/>
    <w:rsid w:val="009B302A"/>
    <w:rsid w:val="009B3FBD"/>
    <w:rsid w:val="009B5D0B"/>
    <w:rsid w:val="009B6087"/>
    <w:rsid w:val="009B7503"/>
    <w:rsid w:val="009C1244"/>
    <w:rsid w:val="009C1428"/>
    <w:rsid w:val="009C5197"/>
    <w:rsid w:val="009C61A7"/>
    <w:rsid w:val="009C776D"/>
    <w:rsid w:val="009D19D0"/>
    <w:rsid w:val="009D282B"/>
    <w:rsid w:val="009D2A9F"/>
    <w:rsid w:val="009D686E"/>
    <w:rsid w:val="009D6AF8"/>
    <w:rsid w:val="009E2168"/>
    <w:rsid w:val="009E41A6"/>
    <w:rsid w:val="009E490A"/>
    <w:rsid w:val="009E531A"/>
    <w:rsid w:val="009E7A9D"/>
    <w:rsid w:val="009E7B43"/>
    <w:rsid w:val="009F1341"/>
    <w:rsid w:val="009F480D"/>
    <w:rsid w:val="009F6F63"/>
    <w:rsid w:val="00A00036"/>
    <w:rsid w:val="00A01404"/>
    <w:rsid w:val="00A03561"/>
    <w:rsid w:val="00A04B01"/>
    <w:rsid w:val="00A05F78"/>
    <w:rsid w:val="00A068C7"/>
    <w:rsid w:val="00A07D6C"/>
    <w:rsid w:val="00A13FBB"/>
    <w:rsid w:val="00A1439C"/>
    <w:rsid w:val="00A22A8D"/>
    <w:rsid w:val="00A24C51"/>
    <w:rsid w:val="00A25878"/>
    <w:rsid w:val="00A259FA"/>
    <w:rsid w:val="00A27A4E"/>
    <w:rsid w:val="00A31F55"/>
    <w:rsid w:val="00A32147"/>
    <w:rsid w:val="00A32773"/>
    <w:rsid w:val="00A3293F"/>
    <w:rsid w:val="00A33F73"/>
    <w:rsid w:val="00A37195"/>
    <w:rsid w:val="00A379D3"/>
    <w:rsid w:val="00A37BFB"/>
    <w:rsid w:val="00A37D2D"/>
    <w:rsid w:val="00A40F5E"/>
    <w:rsid w:val="00A41584"/>
    <w:rsid w:val="00A41887"/>
    <w:rsid w:val="00A41AC8"/>
    <w:rsid w:val="00A439AF"/>
    <w:rsid w:val="00A45DFB"/>
    <w:rsid w:val="00A460EA"/>
    <w:rsid w:val="00A50115"/>
    <w:rsid w:val="00A57107"/>
    <w:rsid w:val="00A57D09"/>
    <w:rsid w:val="00A60ECF"/>
    <w:rsid w:val="00A62068"/>
    <w:rsid w:val="00A6273A"/>
    <w:rsid w:val="00A6366C"/>
    <w:rsid w:val="00A716E0"/>
    <w:rsid w:val="00A72EF6"/>
    <w:rsid w:val="00A7446A"/>
    <w:rsid w:val="00A77153"/>
    <w:rsid w:val="00A82685"/>
    <w:rsid w:val="00A826E6"/>
    <w:rsid w:val="00A8709B"/>
    <w:rsid w:val="00A9081D"/>
    <w:rsid w:val="00A9415E"/>
    <w:rsid w:val="00A947AE"/>
    <w:rsid w:val="00A97AB7"/>
    <w:rsid w:val="00AA3D7C"/>
    <w:rsid w:val="00AB0CE5"/>
    <w:rsid w:val="00AB287D"/>
    <w:rsid w:val="00AB2D06"/>
    <w:rsid w:val="00AB2F00"/>
    <w:rsid w:val="00AB5B2A"/>
    <w:rsid w:val="00AD0DF3"/>
    <w:rsid w:val="00AD2DF1"/>
    <w:rsid w:val="00AD33A9"/>
    <w:rsid w:val="00AD3A41"/>
    <w:rsid w:val="00AD4593"/>
    <w:rsid w:val="00AD56F8"/>
    <w:rsid w:val="00AD7CEE"/>
    <w:rsid w:val="00AE66C2"/>
    <w:rsid w:val="00AE77EC"/>
    <w:rsid w:val="00AE78F2"/>
    <w:rsid w:val="00AF2391"/>
    <w:rsid w:val="00AF272B"/>
    <w:rsid w:val="00AF3D2E"/>
    <w:rsid w:val="00AF4F2B"/>
    <w:rsid w:val="00AF5A41"/>
    <w:rsid w:val="00AF5C1B"/>
    <w:rsid w:val="00AF6199"/>
    <w:rsid w:val="00B01C9A"/>
    <w:rsid w:val="00B13714"/>
    <w:rsid w:val="00B1562A"/>
    <w:rsid w:val="00B179E2"/>
    <w:rsid w:val="00B17B33"/>
    <w:rsid w:val="00B24704"/>
    <w:rsid w:val="00B27204"/>
    <w:rsid w:val="00B27A78"/>
    <w:rsid w:val="00B30E48"/>
    <w:rsid w:val="00B30EC5"/>
    <w:rsid w:val="00B31AA4"/>
    <w:rsid w:val="00B31CCC"/>
    <w:rsid w:val="00B3409B"/>
    <w:rsid w:val="00B367E8"/>
    <w:rsid w:val="00B36874"/>
    <w:rsid w:val="00B369C7"/>
    <w:rsid w:val="00B36BB9"/>
    <w:rsid w:val="00B40F8A"/>
    <w:rsid w:val="00B437E7"/>
    <w:rsid w:val="00B4382E"/>
    <w:rsid w:val="00B448B5"/>
    <w:rsid w:val="00B44A21"/>
    <w:rsid w:val="00B44E17"/>
    <w:rsid w:val="00B46461"/>
    <w:rsid w:val="00B4721B"/>
    <w:rsid w:val="00B514BC"/>
    <w:rsid w:val="00B5438E"/>
    <w:rsid w:val="00B55BC5"/>
    <w:rsid w:val="00B60B1D"/>
    <w:rsid w:val="00B60E7C"/>
    <w:rsid w:val="00B63631"/>
    <w:rsid w:val="00B668B6"/>
    <w:rsid w:val="00B6714E"/>
    <w:rsid w:val="00B70F8F"/>
    <w:rsid w:val="00B7195B"/>
    <w:rsid w:val="00B72939"/>
    <w:rsid w:val="00B80272"/>
    <w:rsid w:val="00B8128E"/>
    <w:rsid w:val="00B8180E"/>
    <w:rsid w:val="00B85122"/>
    <w:rsid w:val="00B85613"/>
    <w:rsid w:val="00B85DFC"/>
    <w:rsid w:val="00B91329"/>
    <w:rsid w:val="00B9382E"/>
    <w:rsid w:val="00B96470"/>
    <w:rsid w:val="00B96963"/>
    <w:rsid w:val="00B97C84"/>
    <w:rsid w:val="00BA3C3E"/>
    <w:rsid w:val="00BA7ACE"/>
    <w:rsid w:val="00BB42CD"/>
    <w:rsid w:val="00BB6EEE"/>
    <w:rsid w:val="00BB7FE1"/>
    <w:rsid w:val="00BC28C0"/>
    <w:rsid w:val="00BC2C25"/>
    <w:rsid w:val="00BC54E1"/>
    <w:rsid w:val="00BC5FE6"/>
    <w:rsid w:val="00BC7733"/>
    <w:rsid w:val="00BD3CF9"/>
    <w:rsid w:val="00BD42E1"/>
    <w:rsid w:val="00BD7EFC"/>
    <w:rsid w:val="00BE33ED"/>
    <w:rsid w:val="00BE3670"/>
    <w:rsid w:val="00BE5BCA"/>
    <w:rsid w:val="00BE7361"/>
    <w:rsid w:val="00BF54C1"/>
    <w:rsid w:val="00C00F3C"/>
    <w:rsid w:val="00C03347"/>
    <w:rsid w:val="00C03A6D"/>
    <w:rsid w:val="00C04C4C"/>
    <w:rsid w:val="00C068B2"/>
    <w:rsid w:val="00C102E1"/>
    <w:rsid w:val="00C10AF5"/>
    <w:rsid w:val="00C1148C"/>
    <w:rsid w:val="00C11764"/>
    <w:rsid w:val="00C134EA"/>
    <w:rsid w:val="00C148B5"/>
    <w:rsid w:val="00C14FAE"/>
    <w:rsid w:val="00C21AF0"/>
    <w:rsid w:val="00C23D2B"/>
    <w:rsid w:val="00C23ECA"/>
    <w:rsid w:val="00C26B9D"/>
    <w:rsid w:val="00C301C2"/>
    <w:rsid w:val="00C32D5C"/>
    <w:rsid w:val="00C34113"/>
    <w:rsid w:val="00C34408"/>
    <w:rsid w:val="00C35120"/>
    <w:rsid w:val="00C35D06"/>
    <w:rsid w:val="00C35E60"/>
    <w:rsid w:val="00C361AD"/>
    <w:rsid w:val="00C36B25"/>
    <w:rsid w:val="00C40467"/>
    <w:rsid w:val="00C416E8"/>
    <w:rsid w:val="00C42530"/>
    <w:rsid w:val="00C445DF"/>
    <w:rsid w:val="00C47326"/>
    <w:rsid w:val="00C47AB7"/>
    <w:rsid w:val="00C50AEE"/>
    <w:rsid w:val="00C524E3"/>
    <w:rsid w:val="00C55121"/>
    <w:rsid w:val="00C608E7"/>
    <w:rsid w:val="00C65062"/>
    <w:rsid w:val="00C65374"/>
    <w:rsid w:val="00C65931"/>
    <w:rsid w:val="00C65BE9"/>
    <w:rsid w:val="00C662E2"/>
    <w:rsid w:val="00C70B05"/>
    <w:rsid w:val="00C71713"/>
    <w:rsid w:val="00C7313D"/>
    <w:rsid w:val="00C73995"/>
    <w:rsid w:val="00C75600"/>
    <w:rsid w:val="00C75AA3"/>
    <w:rsid w:val="00C7616B"/>
    <w:rsid w:val="00C76DE8"/>
    <w:rsid w:val="00C77968"/>
    <w:rsid w:val="00C8030B"/>
    <w:rsid w:val="00C81D19"/>
    <w:rsid w:val="00C83E75"/>
    <w:rsid w:val="00C85312"/>
    <w:rsid w:val="00C85F25"/>
    <w:rsid w:val="00C879E3"/>
    <w:rsid w:val="00C9017A"/>
    <w:rsid w:val="00C9382A"/>
    <w:rsid w:val="00C944DA"/>
    <w:rsid w:val="00C97560"/>
    <w:rsid w:val="00C97F54"/>
    <w:rsid w:val="00CA039D"/>
    <w:rsid w:val="00CA05F1"/>
    <w:rsid w:val="00CA09EF"/>
    <w:rsid w:val="00CA1AF5"/>
    <w:rsid w:val="00CA2C9F"/>
    <w:rsid w:val="00CA2F4C"/>
    <w:rsid w:val="00CA38DF"/>
    <w:rsid w:val="00CB183A"/>
    <w:rsid w:val="00CB3002"/>
    <w:rsid w:val="00CC2BBF"/>
    <w:rsid w:val="00CC2D78"/>
    <w:rsid w:val="00CC4F66"/>
    <w:rsid w:val="00CC5CA1"/>
    <w:rsid w:val="00CD0FE2"/>
    <w:rsid w:val="00CD2230"/>
    <w:rsid w:val="00CD2D26"/>
    <w:rsid w:val="00CD68B1"/>
    <w:rsid w:val="00CE1584"/>
    <w:rsid w:val="00CE47D1"/>
    <w:rsid w:val="00CE6848"/>
    <w:rsid w:val="00CE6A7D"/>
    <w:rsid w:val="00CF02DE"/>
    <w:rsid w:val="00CF1B9B"/>
    <w:rsid w:val="00CF2897"/>
    <w:rsid w:val="00CF3E1E"/>
    <w:rsid w:val="00D024E4"/>
    <w:rsid w:val="00D04CFC"/>
    <w:rsid w:val="00D05171"/>
    <w:rsid w:val="00D05599"/>
    <w:rsid w:val="00D11A2D"/>
    <w:rsid w:val="00D12D52"/>
    <w:rsid w:val="00D166B6"/>
    <w:rsid w:val="00D168FF"/>
    <w:rsid w:val="00D21DDF"/>
    <w:rsid w:val="00D27DDE"/>
    <w:rsid w:val="00D30484"/>
    <w:rsid w:val="00D309A5"/>
    <w:rsid w:val="00D32276"/>
    <w:rsid w:val="00D33277"/>
    <w:rsid w:val="00D35464"/>
    <w:rsid w:val="00D370F4"/>
    <w:rsid w:val="00D40FBD"/>
    <w:rsid w:val="00D4680B"/>
    <w:rsid w:val="00D46E95"/>
    <w:rsid w:val="00D47655"/>
    <w:rsid w:val="00D504EA"/>
    <w:rsid w:val="00D51A51"/>
    <w:rsid w:val="00D51EA2"/>
    <w:rsid w:val="00D548A2"/>
    <w:rsid w:val="00D570D6"/>
    <w:rsid w:val="00D734F9"/>
    <w:rsid w:val="00D736CC"/>
    <w:rsid w:val="00D75390"/>
    <w:rsid w:val="00D806CD"/>
    <w:rsid w:val="00D81DE4"/>
    <w:rsid w:val="00D82EF5"/>
    <w:rsid w:val="00D840F7"/>
    <w:rsid w:val="00D8454C"/>
    <w:rsid w:val="00D86022"/>
    <w:rsid w:val="00D86900"/>
    <w:rsid w:val="00D90FC4"/>
    <w:rsid w:val="00D918BB"/>
    <w:rsid w:val="00D92AA9"/>
    <w:rsid w:val="00D9429A"/>
    <w:rsid w:val="00D94C5C"/>
    <w:rsid w:val="00D95AB5"/>
    <w:rsid w:val="00D9637E"/>
    <w:rsid w:val="00D96DF6"/>
    <w:rsid w:val="00D97F9F"/>
    <w:rsid w:val="00DA5413"/>
    <w:rsid w:val="00DA7733"/>
    <w:rsid w:val="00DB773A"/>
    <w:rsid w:val="00DC023A"/>
    <w:rsid w:val="00DC3F30"/>
    <w:rsid w:val="00DC68D7"/>
    <w:rsid w:val="00DC6E6F"/>
    <w:rsid w:val="00DD01E9"/>
    <w:rsid w:val="00DD4AC7"/>
    <w:rsid w:val="00DE1479"/>
    <w:rsid w:val="00DE2F33"/>
    <w:rsid w:val="00DE308F"/>
    <w:rsid w:val="00DE310E"/>
    <w:rsid w:val="00DE33BF"/>
    <w:rsid w:val="00DE3B13"/>
    <w:rsid w:val="00DE7676"/>
    <w:rsid w:val="00DF2EE1"/>
    <w:rsid w:val="00DF3C2C"/>
    <w:rsid w:val="00DF429E"/>
    <w:rsid w:val="00DF76AB"/>
    <w:rsid w:val="00E04EE8"/>
    <w:rsid w:val="00E056A4"/>
    <w:rsid w:val="00E066D2"/>
    <w:rsid w:val="00E0763B"/>
    <w:rsid w:val="00E07C03"/>
    <w:rsid w:val="00E07D71"/>
    <w:rsid w:val="00E10073"/>
    <w:rsid w:val="00E106F9"/>
    <w:rsid w:val="00E10941"/>
    <w:rsid w:val="00E14DBA"/>
    <w:rsid w:val="00E178B3"/>
    <w:rsid w:val="00E207A1"/>
    <w:rsid w:val="00E20935"/>
    <w:rsid w:val="00E20984"/>
    <w:rsid w:val="00E20F63"/>
    <w:rsid w:val="00E2262B"/>
    <w:rsid w:val="00E23B72"/>
    <w:rsid w:val="00E2599F"/>
    <w:rsid w:val="00E2631C"/>
    <w:rsid w:val="00E30251"/>
    <w:rsid w:val="00E302AE"/>
    <w:rsid w:val="00E316B7"/>
    <w:rsid w:val="00E31CF4"/>
    <w:rsid w:val="00E34A8F"/>
    <w:rsid w:val="00E354EA"/>
    <w:rsid w:val="00E35628"/>
    <w:rsid w:val="00E36A00"/>
    <w:rsid w:val="00E4414C"/>
    <w:rsid w:val="00E446DD"/>
    <w:rsid w:val="00E447A1"/>
    <w:rsid w:val="00E44931"/>
    <w:rsid w:val="00E476EE"/>
    <w:rsid w:val="00E5066A"/>
    <w:rsid w:val="00E50902"/>
    <w:rsid w:val="00E5315A"/>
    <w:rsid w:val="00E5372B"/>
    <w:rsid w:val="00E55177"/>
    <w:rsid w:val="00E57A16"/>
    <w:rsid w:val="00E60E7C"/>
    <w:rsid w:val="00E6764B"/>
    <w:rsid w:val="00E70D83"/>
    <w:rsid w:val="00E71C9E"/>
    <w:rsid w:val="00E720D3"/>
    <w:rsid w:val="00E865E4"/>
    <w:rsid w:val="00E87AAF"/>
    <w:rsid w:val="00E91E33"/>
    <w:rsid w:val="00E92F43"/>
    <w:rsid w:val="00E94F3E"/>
    <w:rsid w:val="00E96E48"/>
    <w:rsid w:val="00EA17A6"/>
    <w:rsid w:val="00EA2479"/>
    <w:rsid w:val="00EA2729"/>
    <w:rsid w:val="00EA45EF"/>
    <w:rsid w:val="00EA727C"/>
    <w:rsid w:val="00EA7656"/>
    <w:rsid w:val="00EB090F"/>
    <w:rsid w:val="00EB2F7A"/>
    <w:rsid w:val="00EB5379"/>
    <w:rsid w:val="00EB69A0"/>
    <w:rsid w:val="00EB6BFD"/>
    <w:rsid w:val="00EB71B1"/>
    <w:rsid w:val="00EB7216"/>
    <w:rsid w:val="00EB757B"/>
    <w:rsid w:val="00EC10D4"/>
    <w:rsid w:val="00ED0F8C"/>
    <w:rsid w:val="00ED7C73"/>
    <w:rsid w:val="00EE4D95"/>
    <w:rsid w:val="00EE50D0"/>
    <w:rsid w:val="00EE53ED"/>
    <w:rsid w:val="00EF1CFD"/>
    <w:rsid w:val="00EF2A09"/>
    <w:rsid w:val="00EF2C1C"/>
    <w:rsid w:val="00F038F4"/>
    <w:rsid w:val="00F04A78"/>
    <w:rsid w:val="00F053F0"/>
    <w:rsid w:val="00F07CE0"/>
    <w:rsid w:val="00F1000E"/>
    <w:rsid w:val="00F148B0"/>
    <w:rsid w:val="00F155A5"/>
    <w:rsid w:val="00F155BB"/>
    <w:rsid w:val="00F24B50"/>
    <w:rsid w:val="00F258C2"/>
    <w:rsid w:val="00F25DF2"/>
    <w:rsid w:val="00F27967"/>
    <w:rsid w:val="00F346B7"/>
    <w:rsid w:val="00F359FE"/>
    <w:rsid w:val="00F36462"/>
    <w:rsid w:val="00F36497"/>
    <w:rsid w:val="00F367C9"/>
    <w:rsid w:val="00F37461"/>
    <w:rsid w:val="00F418E5"/>
    <w:rsid w:val="00F47DCC"/>
    <w:rsid w:val="00F50349"/>
    <w:rsid w:val="00F531A1"/>
    <w:rsid w:val="00F54E2A"/>
    <w:rsid w:val="00F55645"/>
    <w:rsid w:val="00F55DE6"/>
    <w:rsid w:val="00F57508"/>
    <w:rsid w:val="00F6010E"/>
    <w:rsid w:val="00F61228"/>
    <w:rsid w:val="00F61904"/>
    <w:rsid w:val="00F6411E"/>
    <w:rsid w:val="00F71231"/>
    <w:rsid w:val="00F72964"/>
    <w:rsid w:val="00F777B9"/>
    <w:rsid w:val="00F84776"/>
    <w:rsid w:val="00F84A60"/>
    <w:rsid w:val="00F8569F"/>
    <w:rsid w:val="00F85CBD"/>
    <w:rsid w:val="00F862D5"/>
    <w:rsid w:val="00F86550"/>
    <w:rsid w:val="00F87EC9"/>
    <w:rsid w:val="00F93C25"/>
    <w:rsid w:val="00F9458B"/>
    <w:rsid w:val="00F970BA"/>
    <w:rsid w:val="00FA09D7"/>
    <w:rsid w:val="00FA3B2E"/>
    <w:rsid w:val="00FA5858"/>
    <w:rsid w:val="00FB11CD"/>
    <w:rsid w:val="00FB153F"/>
    <w:rsid w:val="00FB223A"/>
    <w:rsid w:val="00FC6354"/>
    <w:rsid w:val="00FC6D90"/>
    <w:rsid w:val="00FD0314"/>
    <w:rsid w:val="00FD2BA7"/>
    <w:rsid w:val="00FD46D1"/>
    <w:rsid w:val="00FD5DFC"/>
    <w:rsid w:val="00FD5FC5"/>
    <w:rsid w:val="00FE1CEF"/>
    <w:rsid w:val="00FF6FD1"/>
    <w:rsid w:val="0146CBD8"/>
    <w:rsid w:val="019B0C8E"/>
    <w:rsid w:val="01E02875"/>
    <w:rsid w:val="02099C7C"/>
    <w:rsid w:val="034CD848"/>
    <w:rsid w:val="038C66DA"/>
    <w:rsid w:val="05BE5C57"/>
    <w:rsid w:val="060E5E72"/>
    <w:rsid w:val="063BBEB3"/>
    <w:rsid w:val="06A93D0C"/>
    <w:rsid w:val="06E0D0FD"/>
    <w:rsid w:val="079E46C0"/>
    <w:rsid w:val="07B6475B"/>
    <w:rsid w:val="08E4CFF9"/>
    <w:rsid w:val="08ED4B19"/>
    <w:rsid w:val="09283DF0"/>
    <w:rsid w:val="09A82AC9"/>
    <w:rsid w:val="0A90003A"/>
    <w:rsid w:val="0AA571DF"/>
    <w:rsid w:val="0ADADB15"/>
    <w:rsid w:val="0AE6C2D9"/>
    <w:rsid w:val="0B513107"/>
    <w:rsid w:val="0BC9C048"/>
    <w:rsid w:val="0C1EE724"/>
    <w:rsid w:val="0C4B1705"/>
    <w:rsid w:val="0CC948D0"/>
    <w:rsid w:val="0D14113D"/>
    <w:rsid w:val="0D3B4D29"/>
    <w:rsid w:val="0D6058B0"/>
    <w:rsid w:val="0D725901"/>
    <w:rsid w:val="0D8473E2"/>
    <w:rsid w:val="0DC56868"/>
    <w:rsid w:val="0DE854DA"/>
    <w:rsid w:val="0E2620DD"/>
    <w:rsid w:val="0E3222DE"/>
    <w:rsid w:val="0E49C1D1"/>
    <w:rsid w:val="0E769501"/>
    <w:rsid w:val="0F7C2C02"/>
    <w:rsid w:val="0F85ABFC"/>
    <w:rsid w:val="100D409B"/>
    <w:rsid w:val="10C9092E"/>
    <w:rsid w:val="114027A3"/>
    <w:rsid w:val="11600346"/>
    <w:rsid w:val="11661346"/>
    <w:rsid w:val="119282BC"/>
    <w:rsid w:val="11B91DDE"/>
    <w:rsid w:val="1298EFC8"/>
    <w:rsid w:val="12CF08F6"/>
    <w:rsid w:val="13065A88"/>
    <w:rsid w:val="1369DF4D"/>
    <w:rsid w:val="1373A5CD"/>
    <w:rsid w:val="14A4D745"/>
    <w:rsid w:val="14E3DE1C"/>
    <w:rsid w:val="14EF80EA"/>
    <w:rsid w:val="14F1BABF"/>
    <w:rsid w:val="15CA3A1C"/>
    <w:rsid w:val="163511A5"/>
    <w:rsid w:val="16C4D9C1"/>
    <w:rsid w:val="170402B5"/>
    <w:rsid w:val="170AFB5B"/>
    <w:rsid w:val="171EE540"/>
    <w:rsid w:val="172128CD"/>
    <w:rsid w:val="17532251"/>
    <w:rsid w:val="176D9A60"/>
    <w:rsid w:val="178951BC"/>
    <w:rsid w:val="178C5549"/>
    <w:rsid w:val="17F31039"/>
    <w:rsid w:val="18818C9F"/>
    <w:rsid w:val="1884D97A"/>
    <w:rsid w:val="18F668C1"/>
    <w:rsid w:val="1A8AC313"/>
    <w:rsid w:val="1AC58448"/>
    <w:rsid w:val="1B078FF2"/>
    <w:rsid w:val="1B24B02B"/>
    <w:rsid w:val="1BB5BBC9"/>
    <w:rsid w:val="1BBA5560"/>
    <w:rsid w:val="1BE9A7D1"/>
    <w:rsid w:val="1D0CBDD3"/>
    <w:rsid w:val="1E3E5ECD"/>
    <w:rsid w:val="1E631761"/>
    <w:rsid w:val="1FE31728"/>
    <w:rsid w:val="1FECC25A"/>
    <w:rsid w:val="2002A668"/>
    <w:rsid w:val="20074E20"/>
    <w:rsid w:val="205AA83C"/>
    <w:rsid w:val="20963A3D"/>
    <w:rsid w:val="209774CD"/>
    <w:rsid w:val="20CBA9DE"/>
    <w:rsid w:val="20E718D3"/>
    <w:rsid w:val="20F724B4"/>
    <w:rsid w:val="20FAFC4F"/>
    <w:rsid w:val="2100B315"/>
    <w:rsid w:val="2266143F"/>
    <w:rsid w:val="235E7FE9"/>
    <w:rsid w:val="2362F2AD"/>
    <w:rsid w:val="2370EAA3"/>
    <w:rsid w:val="238277FC"/>
    <w:rsid w:val="23ECEC71"/>
    <w:rsid w:val="244DCBFB"/>
    <w:rsid w:val="248050FA"/>
    <w:rsid w:val="24C05894"/>
    <w:rsid w:val="24E5D223"/>
    <w:rsid w:val="24FF5B0C"/>
    <w:rsid w:val="2586127F"/>
    <w:rsid w:val="25E1E352"/>
    <w:rsid w:val="260853EA"/>
    <w:rsid w:val="26543B45"/>
    <w:rsid w:val="26929454"/>
    <w:rsid w:val="269B6398"/>
    <w:rsid w:val="26DAFCF6"/>
    <w:rsid w:val="27364F7D"/>
    <w:rsid w:val="27D4AF0A"/>
    <w:rsid w:val="2810284A"/>
    <w:rsid w:val="28601A2A"/>
    <w:rsid w:val="28723741"/>
    <w:rsid w:val="290D0402"/>
    <w:rsid w:val="299B1FC5"/>
    <w:rsid w:val="29B0B279"/>
    <w:rsid w:val="29C1302D"/>
    <w:rsid w:val="2A2F08DA"/>
    <w:rsid w:val="2A43C4AB"/>
    <w:rsid w:val="2A5E055E"/>
    <w:rsid w:val="2A7C9372"/>
    <w:rsid w:val="2B21C7A9"/>
    <w:rsid w:val="2B5C9770"/>
    <w:rsid w:val="2B617272"/>
    <w:rsid w:val="2B8C54DC"/>
    <w:rsid w:val="2BC64A2D"/>
    <w:rsid w:val="2BC7B587"/>
    <w:rsid w:val="2C423CC4"/>
    <w:rsid w:val="2CAF3069"/>
    <w:rsid w:val="2CF9B29C"/>
    <w:rsid w:val="2D52BC7B"/>
    <w:rsid w:val="2D8A93D8"/>
    <w:rsid w:val="2DA6E049"/>
    <w:rsid w:val="2DFCCE23"/>
    <w:rsid w:val="2E5E2A99"/>
    <w:rsid w:val="2F195C3D"/>
    <w:rsid w:val="2F4F1DD0"/>
    <w:rsid w:val="2FC97055"/>
    <w:rsid w:val="2FCF87BF"/>
    <w:rsid w:val="2FF15692"/>
    <w:rsid w:val="3007C5D6"/>
    <w:rsid w:val="304F0928"/>
    <w:rsid w:val="30C01C0E"/>
    <w:rsid w:val="31752F71"/>
    <w:rsid w:val="31B8C973"/>
    <w:rsid w:val="32A3A01A"/>
    <w:rsid w:val="32CC9645"/>
    <w:rsid w:val="337C3E5B"/>
    <w:rsid w:val="338C6593"/>
    <w:rsid w:val="33D23911"/>
    <w:rsid w:val="33F47C18"/>
    <w:rsid w:val="34018B82"/>
    <w:rsid w:val="341A02C0"/>
    <w:rsid w:val="34469830"/>
    <w:rsid w:val="34485CC7"/>
    <w:rsid w:val="34B9D5E9"/>
    <w:rsid w:val="3504DA7C"/>
    <w:rsid w:val="352263B9"/>
    <w:rsid w:val="358FE4B6"/>
    <w:rsid w:val="35F838C8"/>
    <w:rsid w:val="363E1616"/>
    <w:rsid w:val="364A5DDE"/>
    <w:rsid w:val="36D17FC9"/>
    <w:rsid w:val="36D3A679"/>
    <w:rsid w:val="384ED17E"/>
    <w:rsid w:val="385A047B"/>
    <w:rsid w:val="390E2293"/>
    <w:rsid w:val="391C07F5"/>
    <w:rsid w:val="3A11321A"/>
    <w:rsid w:val="3A3C9233"/>
    <w:rsid w:val="3B42BA1E"/>
    <w:rsid w:val="3C6FFE4F"/>
    <w:rsid w:val="3CFA7D54"/>
    <w:rsid w:val="3D295D21"/>
    <w:rsid w:val="3D662FA5"/>
    <w:rsid w:val="3D99DDB9"/>
    <w:rsid w:val="3E024E8E"/>
    <w:rsid w:val="3E2957C3"/>
    <w:rsid w:val="3E63D176"/>
    <w:rsid w:val="3ECD32C4"/>
    <w:rsid w:val="3F498F7B"/>
    <w:rsid w:val="40118660"/>
    <w:rsid w:val="4082C036"/>
    <w:rsid w:val="40FB1FA9"/>
    <w:rsid w:val="41B98386"/>
    <w:rsid w:val="42C053D4"/>
    <w:rsid w:val="42FBEAB1"/>
    <w:rsid w:val="430F1E25"/>
    <w:rsid w:val="43BA60F8"/>
    <w:rsid w:val="43FEC5DE"/>
    <w:rsid w:val="4415CE20"/>
    <w:rsid w:val="4445E0C2"/>
    <w:rsid w:val="4449541C"/>
    <w:rsid w:val="44C8AD0E"/>
    <w:rsid w:val="4511B06F"/>
    <w:rsid w:val="45C85FE4"/>
    <w:rsid w:val="469D73EE"/>
    <w:rsid w:val="46F76D4D"/>
    <w:rsid w:val="4754921F"/>
    <w:rsid w:val="47723F7D"/>
    <w:rsid w:val="4778CEBB"/>
    <w:rsid w:val="48130613"/>
    <w:rsid w:val="482CF3EA"/>
    <w:rsid w:val="485A8C8E"/>
    <w:rsid w:val="487F70A9"/>
    <w:rsid w:val="48AEA3E2"/>
    <w:rsid w:val="48BE25F3"/>
    <w:rsid w:val="48D016E6"/>
    <w:rsid w:val="48FCDEB1"/>
    <w:rsid w:val="49031B6C"/>
    <w:rsid w:val="494DD3F7"/>
    <w:rsid w:val="49609A4F"/>
    <w:rsid w:val="4960B2F7"/>
    <w:rsid w:val="49C2E903"/>
    <w:rsid w:val="4A0E1570"/>
    <w:rsid w:val="4A31B1AD"/>
    <w:rsid w:val="4AF677AB"/>
    <w:rsid w:val="4B1935DF"/>
    <w:rsid w:val="4B2B7FED"/>
    <w:rsid w:val="4B3E987F"/>
    <w:rsid w:val="4B79A23B"/>
    <w:rsid w:val="4BAFB68D"/>
    <w:rsid w:val="4BC38B88"/>
    <w:rsid w:val="4C35F5E3"/>
    <w:rsid w:val="4D16A71F"/>
    <w:rsid w:val="4D9127B8"/>
    <w:rsid w:val="4E0888E9"/>
    <w:rsid w:val="4EE017C7"/>
    <w:rsid w:val="4F6340EC"/>
    <w:rsid w:val="4F635247"/>
    <w:rsid w:val="4FB86EE2"/>
    <w:rsid w:val="4FBA0435"/>
    <w:rsid w:val="4FF0D692"/>
    <w:rsid w:val="4FFF1AE2"/>
    <w:rsid w:val="503F8767"/>
    <w:rsid w:val="50812432"/>
    <w:rsid w:val="50F630E0"/>
    <w:rsid w:val="5192568C"/>
    <w:rsid w:val="51DC683D"/>
    <w:rsid w:val="5221CD0F"/>
    <w:rsid w:val="5259D641"/>
    <w:rsid w:val="5303D315"/>
    <w:rsid w:val="53066C9E"/>
    <w:rsid w:val="532EA4B6"/>
    <w:rsid w:val="53891C61"/>
    <w:rsid w:val="545A7D38"/>
    <w:rsid w:val="54622BAA"/>
    <w:rsid w:val="5521AB78"/>
    <w:rsid w:val="55944BCE"/>
    <w:rsid w:val="55DA0E52"/>
    <w:rsid w:val="56A1DE4E"/>
    <w:rsid w:val="56BB8F14"/>
    <w:rsid w:val="56C97C4C"/>
    <w:rsid w:val="56E54411"/>
    <w:rsid w:val="5775EC10"/>
    <w:rsid w:val="57DA0D83"/>
    <w:rsid w:val="57F245E7"/>
    <w:rsid w:val="5869B99B"/>
    <w:rsid w:val="58AFEB64"/>
    <w:rsid w:val="58D7045C"/>
    <w:rsid w:val="596B3DD6"/>
    <w:rsid w:val="596E430E"/>
    <w:rsid w:val="59D92ADD"/>
    <w:rsid w:val="59FDBC8C"/>
    <w:rsid w:val="5A9F94D4"/>
    <w:rsid w:val="5B2A4BD7"/>
    <w:rsid w:val="5BF36F51"/>
    <w:rsid w:val="5C11121E"/>
    <w:rsid w:val="5CBF7F89"/>
    <w:rsid w:val="5CE7DE9F"/>
    <w:rsid w:val="5D08509F"/>
    <w:rsid w:val="5D5CEFF3"/>
    <w:rsid w:val="5D835C87"/>
    <w:rsid w:val="5DEACE20"/>
    <w:rsid w:val="5DFC77B3"/>
    <w:rsid w:val="5E2399BB"/>
    <w:rsid w:val="5E3E33C4"/>
    <w:rsid w:val="5EA4194C"/>
    <w:rsid w:val="5EF95621"/>
    <w:rsid w:val="600E451A"/>
    <w:rsid w:val="6105D058"/>
    <w:rsid w:val="616FC5B0"/>
    <w:rsid w:val="619ED6D6"/>
    <w:rsid w:val="62763915"/>
    <w:rsid w:val="62CA42E1"/>
    <w:rsid w:val="62E0F1D7"/>
    <w:rsid w:val="6343D5B4"/>
    <w:rsid w:val="63778A6F"/>
    <w:rsid w:val="63BFB165"/>
    <w:rsid w:val="63EA82B3"/>
    <w:rsid w:val="644CCFB5"/>
    <w:rsid w:val="64516484"/>
    <w:rsid w:val="64F24429"/>
    <w:rsid w:val="654048C9"/>
    <w:rsid w:val="654C543D"/>
    <w:rsid w:val="65500342"/>
    <w:rsid w:val="65D809E0"/>
    <w:rsid w:val="664DB5F2"/>
    <w:rsid w:val="66AF2B31"/>
    <w:rsid w:val="66EAA9DC"/>
    <w:rsid w:val="6711C517"/>
    <w:rsid w:val="67AFF036"/>
    <w:rsid w:val="67B99FBC"/>
    <w:rsid w:val="67EEA46E"/>
    <w:rsid w:val="68B4305C"/>
    <w:rsid w:val="69410F9E"/>
    <w:rsid w:val="6972A46D"/>
    <w:rsid w:val="699B1E97"/>
    <w:rsid w:val="6AEF251F"/>
    <w:rsid w:val="6B442FE4"/>
    <w:rsid w:val="6BB38141"/>
    <w:rsid w:val="6C6E15F3"/>
    <w:rsid w:val="6CC02BE5"/>
    <w:rsid w:val="6D054458"/>
    <w:rsid w:val="6D4A69C7"/>
    <w:rsid w:val="6D57BBBB"/>
    <w:rsid w:val="6DB2CCEF"/>
    <w:rsid w:val="6DB81B31"/>
    <w:rsid w:val="6DBE92E4"/>
    <w:rsid w:val="6F6AA9F0"/>
    <w:rsid w:val="6F7C5B76"/>
    <w:rsid w:val="6F8D2587"/>
    <w:rsid w:val="6FA6E480"/>
    <w:rsid w:val="7022CD00"/>
    <w:rsid w:val="71B0D41F"/>
    <w:rsid w:val="71B79ED4"/>
    <w:rsid w:val="71ECDC75"/>
    <w:rsid w:val="72201323"/>
    <w:rsid w:val="725204F9"/>
    <w:rsid w:val="72BAD2A4"/>
    <w:rsid w:val="72F14530"/>
    <w:rsid w:val="7321B543"/>
    <w:rsid w:val="7336A9F0"/>
    <w:rsid w:val="73478C0A"/>
    <w:rsid w:val="73E665D0"/>
    <w:rsid w:val="7444B7E5"/>
    <w:rsid w:val="7470EB33"/>
    <w:rsid w:val="7486D91F"/>
    <w:rsid w:val="750EF7C0"/>
    <w:rsid w:val="754D332B"/>
    <w:rsid w:val="75F21631"/>
    <w:rsid w:val="75FCEF65"/>
    <w:rsid w:val="760E06A8"/>
    <w:rsid w:val="76A59E89"/>
    <w:rsid w:val="76B97110"/>
    <w:rsid w:val="7749CFBA"/>
    <w:rsid w:val="7798E369"/>
    <w:rsid w:val="780D4095"/>
    <w:rsid w:val="78472E9B"/>
    <w:rsid w:val="79FCC59B"/>
    <w:rsid w:val="7A1FE554"/>
    <w:rsid w:val="7AF2E880"/>
    <w:rsid w:val="7B0329E7"/>
    <w:rsid w:val="7B1A738C"/>
    <w:rsid w:val="7B2E38A1"/>
    <w:rsid w:val="7B507914"/>
    <w:rsid w:val="7B9D70FE"/>
    <w:rsid w:val="7C2FCCB4"/>
    <w:rsid w:val="7D28385E"/>
    <w:rsid w:val="7D5C3536"/>
    <w:rsid w:val="7E106133"/>
    <w:rsid w:val="7EA4854E"/>
    <w:rsid w:val="7EB112A3"/>
    <w:rsid w:val="7EFA042B"/>
    <w:rsid w:val="7F36BE92"/>
    <w:rsid w:val="7F787677"/>
    <w:rsid w:val="7FD75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A4218BA-D4A6-4019-B138-11575728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hAnsi="Arial" w:eastAsia="Times New Roman" w:cs="Times New Roman"/>
      <w:b/>
      <w:color w:val="104F75"/>
      <w:sz w:val="36"/>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B80272"/>
    <w:rPr>
      <w:rFonts w:ascii="Arial" w:hAnsi="Arial" w:eastAsia="Times New Roman"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styleId="CommentTextChar" w:customStyle="1">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styleId="CommentSubjectChar" w:customStyle="1">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styleId="BalloonTextChar" w:customStyle="1">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styleId="HeaderChar" w:customStyle="1">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styleId="FooterChar" w:customStyle="1">
    <w:name w:val="Footer Char"/>
    <w:basedOn w:val="DefaultParagraphFont"/>
    <w:link w:val="Footer"/>
    <w:uiPriority w:val="99"/>
    <w:rsid w:val="00CD68B1"/>
  </w:style>
  <w:style w:type="paragraph" w:styleId="Default" w:customStyle="1">
    <w:name w:val="Default"/>
    <w:rsid w:val="00CD68B1"/>
    <w:pPr>
      <w:autoSpaceDE w:val="0"/>
      <w:autoSpaceDN w:val="0"/>
      <w:adjustRightInd w:val="0"/>
      <w:spacing w:after="0" w:line="240" w:lineRule="auto"/>
    </w:pPr>
    <w:rPr>
      <w:rFonts w:ascii="Arial" w:hAnsi="Arial" w:cs="Arial"/>
      <w:color w:val="000000"/>
      <w:sz w:val="24"/>
      <w:szCs w:val="24"/>
    </w:rPr>
  </w:style>
  <w:style w:type="paragraph" w:styleId="Logos" w:customStyle="1">
    <w:name w:val="Logos"/>
    <w:basedOn w:val="Normal"/>
    <w:link w:val="LogosChar"/>
    <w:rsid w:val="00262114"/>
    <w:pPr>
      <w:pageBreakBefore/>
      <w:widowControl w:val="0"/>
      <w:spacing w:after="240" w:line="288" w:lineRule="auto"/>
    </w:pPr>
    <w:rPr>
      <w:rFonts w:ascii="Arial" w:hAnsi="Arial" w:eastAsia="Times New Roman" w:cs="Times New Roman"/>
      <w:noProof/>
      <w:color w:val="0D0D0D" w:themeColor="text1" w:themeTint="F2"/>
      <w:sz w:val="24"/>
      <w:szCs w:val="24"/>
      <w:lang w:eastAsia="en-GB"/>
    </w:rPr>
  </w:style>
  <w:style w:type="character" w:styleId="LogosChar" w:customStyle="1">
    <w:name w:val="Logos Char"/>
    <w:basedOn w:val="DefaultParagraphFont"/>
    <w:link w:val="Logos"/>
    <w:rsid w:val="00262114"/>
    <w:rPr>
      <w:rFonts w:ascii="Arial" w:hAnsi="Arial" w:eastAsia="Times New Roman" w:cs="Times New Roman"/>
      <w:noProof/>
      <w:color w:val="0D0D0D" w:themeColor="text1" w:themeTint="F2"/>
      <w:sz w:val="24"/>
      <w:szCs w:val="24"/>
      <w:lang w:eastAsia="en-GB"/>
    </w:rPr>
  </w:style>
  <w:style w:type="paragraph" w:styleId="DfESOutNumbered" w:customStyle="1">
    <w:name w:val="DfESOutNumbered"/>
    <w:basedOn w:val="Normal"/>
    <w:link w:val="DfESOutNumberedChar"/>
    <w:rsid w:val="004B3C35"/>
    <w:pPr>
      <w:widowControl w:val="0"/>
      <w:numPr>
        <w:numId w:val="4"/>
      </w:numPr>
      <w:overflowPunct w:val="0"/>
      <w:autoSpaceDE w:val="0"/>
      <w:autoSpaceDN w:val="0"/>
      <w:adjustRightInd w:val="0"/>
      <w:spacing w:after="240"/>
      <w:textAlignment w:val="baseline"/>
    </w:pPr>
    <w:rPr>
      <w:rFonts w:ascii="Arial" w:hAnsi="Arial" w:eastAsia="Times New Roman" w:cs="Arial"/>
      <w:szCs w:val="20"/>
    </w:rPr>
  </w:style>
  <w:style w:type="character" w:styleId="DfESOutNumberedChar" w:customStyle="1">
    <w:name w:val="DfESOutNumbered Char"/>
    <w:basedOn w:val="LogosChar"/>
    <w:link w:val="DfESOutNumbered"/>
    <w:rsid w:val="004B3C35"/>
    <w:rPr>
      <w:rFonts w:ascii="Arial" w:hAnsi="Arial" w:eastAsia="Times New Roman" w:cs="Arial"/>
      <w:noProof/>
      <w:color w:val="0D0D0D" w:themeColor="text1" w:themeTint="F2"/>
      <w:sz w:val="24"/>
      <w:szCs w:val="20"/>
      <w:lang w:eastAsia="en-GB"/>
    </w:rPr>
  </w:style>
  <w:style w:type="paragraph" w:styleId="DeptBullets" w:customStyle="1">
    <w:name w:val="DeptBullets"/>
    <w:basedOn w:val="Normal"/>
    <w:link w:val="DeptBulletsChar"/>
    <w:rsid w:val="004B3C35"/>
    <w:pPr>
      <w:widowControl w:val="0"/>
      <w:numPr>
        <w:numId w:val="5"/>
      </w:numPr>
      <w:overflowPunct w:val="0"/>
      <w:autoSpaceDE w:val="0"/>
      <w:autoSpaceDN w:val="0"/>
      <w:adjustRightInd w:val="0"/>
      <w:spacing w:after="240"/>
      <w:textAlignment w:val="baseline"/>
    </w:pPr>
    <w:rPr>
      <w:rFonts w:ascii="Arial" w:hAnsi="Arial" w:eastAsia="Times New Roman" w:cs="Times New Roman"/>
      <w:sz w:val="24"/>
      <w:szCs w:val="20"/>
    </w:rPr>
  </w:style>
  <w:style w:type="character" w:styleId="DeptBulletsChar" w:customStyle="1">
    <w:name w:val="DeptBullets Char"/>
    <w:basedOn w:val="LogosChar"/>
    <w:link w:val="DeptBullets"/>
    <w:rsid w:val="004B3C35"/>
    <w:rPr>
      <w:rFonts w:ascii="Arial" w:hAnsi="Arial" w:eastAsia="Times New Roman" w:cs="Times New Roman"/>
      <w:noProof/>
      <w:color w:val="0D0D0D" w:themeColor="text1" w:themeTint="F2"/>
      <w:sz w:val="24"/>
      <w:szCs w:val="20"/>
      <w:lang w:eastAsia="en-GB"/>
    </w:rPr>
  </w:style>
  <w:style w:type="character" w:styleId="normaltextrun" w:customStyle="1">
    <w:name w:val="normaltextrun"/>
    <w:basedOn w:val="DefaultParagraphFont"/>
    <w:rsid w:val="00DC6E6F"/>
  </w:style>
  <w:style w:type="character" w:styleId="eop" w:customStyle="1">
    <w:name w:val="eop"/>
    <w:basedOn w:val="DefaultParagraphFont"/>
    <w:rsid w:val="00012F20"/>
  </w:style>
  <w:style w:type="paragraph" w:styleId="paragraph" w:customStyle="1">
    <w:name w:val="paragraph"/>
    <w:basedOn w:val="Normal"/>
    <w:rsid w:val="0020378E"/>
    <w:pPr>
      <w:spacing w:before="100" w:beforeAutospacing="1" w:after="100" w:afterAutospacing="1"/>
    </w:pPr>
    <w:rPr>
      <w:rFonts w:ascii="Times New Roman" w:hAnsi="Times New Roman" w:eastAsia="Times New Roman" w:cs="Times New Roman"/>
      <w:sz w:val="24"/>
      <w:szCs w:val="24"/>
      <w:lang w:eastAsia="en-GB"/>
    </w:rPr>
  </w:style>
  <w:style w:type="paragraph" w:styleId="NoSpacing">
    <w:name w:val="No Spacing"/>
    <w:uiPriority w:val="1"/>
    <w:qFormat/>
    <w:rsid w:val="00CF3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174413599">
      <w:bodyDiv w:val="1"/>
      <w:marLeft w:val="0"/>
      <w:marRight w:val="0"/>
      <w:marTop w:val="0"/>
      <w:marBottom w:val="0"/>
      <w:divBdr>
        <w:top w:val="none" w:sz="0" w:space="0" w:color="auto"/>
        <w:left w:val="none" w:sz="0" w:space="0" w:color="auto"/>
        <w:bottom w:val="none" w:sz="0" w:space="0" w:color="auto"/>
        <w:right w:val="none" w:sz="0" w:space="0" w:color="auto"/>
      </w:divBdr>
    </w:div>
    <w:div w:id="1382483441">
      <w:bodyDiv w:val="1"/>
      <w:marLeft w:val="0"/>
      <w:marRight w:val="0"/>
      <w:marTop w:val="0"/>
      <w:marBottom w:val="0"/>
      <w:divBdr>
        <w:top w:val="none" w:sz="0" w:space="0" w:color="auto"/>
        <w:left w:val="none" w:sz="0" w:space="0" w:color="auto"/>
        <w:bottom w:val="none" w:sz="0" w:space="0" w:color="auto"/>
        <w:right w:val="none" w:sz="0" w:space="0" w:color="auto"/>
      </w:divBdr>
      <w:divsChild>
        <w:div w:id="992102748">
          <w:marLeft w:val="0"/>
          <w:marRight w:val="0"/>
          <w:marTop w:val="0"/>
          <w:marBottom w:val="0"/>
          <w:divBdr>
            <w:top w:val="none" w:sz="0" w:space="0" w:color="auto"/>
            <w:left w:val="none" w:sz="0" w:space="0" w:color="auto"/>
            <w:bottom w:val="none" w:sz="0" w:space="0" w:color="auto"/>
            <w:right w:val="none" w:sz="0" w:space="0" w:color="auto"/>
          </w:divBdr>
        </w:div>
        <w:div w:id="156946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2F819333F3C4A81926C9773161802" ma:contentTypeVersion="12" ma:contentTypeDescription="Create a new document." ma:contentTypeScope="" ma:versionID="97c9bbe9470ba050bde1f2999f369346">
  <xsd:schema xmlns:xsd="http://www.w3.org/2001/XMLSchema" xmlns:xs="http://www.w3.org/2001/XMLSchema" xmlns:p="http://schemas.microsoft.com/office/2006/metadata/properties" xmlns:ns3="6f910856-ab02-4a55-af66-a298e3afe9e8" xmlns:ns4="b3cacb0e-265a-44f8-8185-eca5d87c5678" targetNamespace="http://schemas.microsoft.com/office/2006/metadata/properties" ma:root="true" ma:fieldsID="e3f571e8724af7c9ca9628cc3c6bd5b9" ns3:_="" ns4:_="">
    <xsd:import namespace="6f910856-ab02-4a55-af66-a298e3afe9e8"/>
    <xsd:import namespace="b3cacb0e-265a-44f8-8185-eca5d87c56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10856-ab02-4a55-af66-a298e3afe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acb0e-265a-44f8-8185-eca5d87c56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CDA01-B3EA-4E2E-A45F-3A65EADA1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10856-ab02-4a55-af66-a298e3afe9e8"/>
    <ds:schemaRef ds:uri="b3cacb0e-265a-44f8-8185-eca5d87c5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3D43A9-33DE-4A97-9A01-B9D01CC11F36}">
  <ds:schemaRefs>
    <ds:schemaRef ds:uri="http://schemas.openxmlformats.org/officeDocument/2006/bibliography"/>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template for statement of pupil premium strategy – primary schools</dc:title>
  <dc:subject/>
  <dc:creator>Teresa Wheeler</dc:creator>
  <keywords/>
  <lastModifiedBy>Tamsin Stephen</lastModifiedBy>
  <revision>224</revision>
  <lastPrinted>2016-08-10T16:54:00.0000000Z</lastPrinted>
  <dcterms:created xsi:type="dcterms:W3CDTF">2020-11-24T20:17:00.0000000Z</dcterms:created>
  <dcterms:modified xsi:type="dcterms:W3CDTF">2021-01-12T11:10:12.8171953Z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0x010100F462F819333F3C4A81926C9773161802</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